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0BB8" w14:textId="2F799C02" w:rsidR="00ED605A" w:rsidRPr="007B2881" w:rsidRDefault="00ED605A" w:rsidP="0047166B">
      <w:pPr>
        <w:jc w:val="center"/>
        <w:rPr>
          <w:rFonts w:ascii="Verdana" w:hAnsi="Verdana"/>
          <w:b/>
          <w:noProof/>
          <w:sz w:val="24"/>
          <w:szCs w:val="24"/>
          <w:lang w:val="en-GB"/>
        </w:rPr>
      </w:pPr>
      <w:r w:rsidRPr="007B2881">
        <w:rPr>
          <w:rFonts w:ascii="Verdana" w:hAnsi="Verdana"/>
          <w:b/>
          <w:caps/>
          <w:noProof/>
          <w:sz w:val="24"/>
          <w:szCs w:val="24"/>
          <w:lang w:val="en-GB"/>
        </w:rPr>
        <w:t xml:space="preserve">CEP </w:t>
      </w:r>
      <w:r w:rsidR="007B2881">
        <w:rPr>
          <w:rFonts w:ascii="Verdana" w:hAnsi="Verdana"/>
          <w:b/>
          <w:caps/>
          <w:noProof/>
          <w:sz w:val="24"/>
          <w:szCs w:val="24"/>
          <w:lang w:val="en-GB"/>
        </w:rPr>
        <w:t>ANNUAL dATA COLLECTION ON</w:t>
      </w:r>
    </w:p>
    <w:p w14:paraId="26E20BB9" w14:textId="7EB8CEF1" w:rsidR="00ED605A" w:rsidRPr="007B2881" w:rsidRDefault="00ED605A" w:rsidP="0047166B">
      <w:pPr>
        <w:jc w:val="center"/>
        <w:rPr>
          <w:rFonts w:ascii="Verdana" w:hAnsi="Verdana"/>
          <w:b/>
          <w:noProof/>
          <w:sz w:val="24"/>
          <w:szCs w:val="24"/>
          <w:lang w:val="en-GB"/>
        </w:rPr>
      </w:pPr>
      <w:r w:rsidRPr="007B2881">
        <w:rPr>
          <w:rFonts w:ascii="Verdana" w:hAnsi="Verdana"/>
          <w:b/>
          <w:noProof/>
          <w:sz w:val="24"/>
          <w:szCs w:val="24"/>
          <w:lang w:val="en-GB"/>
        </w:rPr>
        <w:t>FRAMEWORK DECISION</w:t>
      </w:r>
      <w:r w:rsidR="00EE1645" w:rsidRPr="007B2881">
        <w:rPr>
          <w:rFonts w:ascii="Verdana" w:hAnsi="Verdana"/>
          <w:b/>
          <w:noProof/>
          <w:sz w:val="24"/>
          <w:szCs w:val="24"/>
          <w:lang w:val="en-GB"/>
        </w:rPr>
        <w:t>S</w:t>
      </w:r>
      <w:r w:rsidRPr="007B2881">
        <w:rPr>
          <w:rFonts w:ascii="Verdana" w:hAnsi="Verdana"/>
          <w:b/>
          <w:noProof/>
          <w:sz w:val="24"/>
          <w:szCs w:val="24"/>
          <w:lang w:val="en-GB"/>
        </w:rPr>
        <w:t xml:space="preserve"> </w:t>
      </w:r>
      <w:r w:rsidR="007B2881" w:rsidRPr="007B2881">
        <w:rPr>
          <w:rFonts w:ascii="Verdana" w:hAnsi="Verdana"/>
          <w:b/>
          <w:noProof/>
          <w:sz w:val="24"/>
          <w:szCs w:val="24"/>
          <w:lang w:val="en-GB"/>
        </w:rPr>
        <w:t>2008/947/JHA and 2009/829/JHA</w:t>
      </w:r>
    </w:p>
    <w:tbl>
      <w:tblPr>
        <w:tblpPr w:leftFromText="180" w:rightFromText="180" w:vertAnchor="page" w:horzAnchor="margin" w:tblpY="2894"/>
        <w:tblW w:w="9340" w:type="dxa"/>
        <w:tblLook w:val="04A0" w:firstRow="1" w:lastRow="0" w:firstColumn="1" w:lastColumn="0" w:noHBand="0" w:noVBand="1"/>
      </w:tblPr>
      <w:tblGrid>
        <w:gridCol w:w="2700"/>
        <w:gridCol w:w="6640"/>
      </w:tblGrid>
      <w:tr w:rsidR="008C5E36" w:rsidRPr="00D35D51" w14:paraId="6DC7DEB9"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D8D7" w14:textId="77777777" w:rsidR="008C5E36" w:rsidRPr="00D35D51" w:rsidRDefault="008C5E36" w:rsidP="001840C9">
            <w:pPr>
              <w:spacing w:after="0" w:line="240" w:lineRule="auto"/>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Country/Jurisdiction</w:t>
            </w:r>
          </w:p>
        </w:tc>
        <w:tc>
          <w:tcPr>
            <w:tcW w:w="6640" w:type="dxa"/>
            <w:tcBorders>
              <w:top w:val="single" w:sz="4" w:space="0" w:color="auto"/>
              <w:left w:val="nil"/>
              <w:bottom w:val="single" w:sz="4" w:space="0" w:color="auto"/>
              <w:right w:val="single" w:sz="4" w:space="0" w:color="000000"/>
            </w:tcBorders>
            <w:shd w:val="clear" w:color="auto" w:fill="auto"/>
            <w:noWrap/>
            <w:vAlign w:val="bottom"/>
            <w:hideMark/>
          </w:tcPr>
          <w:p w14:paraId="1B67878D" w14:textId="77777777" w:rsidR="008C5E36" w:rsidRPr="00D35D51" w:rsidRDefault="008C5E36" w:rsidP="001840C9">
            <w:pPr>
              <w:spacing w:after="0" w:line="240" w:lineRule="auto"/>
              <w:jc w:val="both"/>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 </w:t>
            </w:r>
          </w:p>
        </w:tc>
      </w:tr>
      <w:tr w:rsidR="008C5E36" w:rsidRPr="00D35D51" w14:paraId="3B843F55"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84962" w14:textId="77777777" w:rsidR="008C5E36" w:rsidRPr="00D35D51" w:rsidRDefault="008C5E36" w:rsidP="001840C9">
            <w:pPr>
              <w:spacing w:after="0" w:line="240" w:lineRule="auto"/>
              <w:rPr>
                <w:rFonts w:ascii="Calibri" w:eastAsia="Times New Roman" w:hAnsi="Calibri" w:cs="Calibri"/>
                <w:bCs/>
                <w:color w:val="000000"/>
                <w:sz w:val="24"/>
                <w:szCs w:val="24"/>
              </w:rPr>
            </w:pPr>
            <w:r w:rsidRPr="00D35D51">
              <w:rPr>
                <w:rFonts w:ascii="Calibri" w:eastAsia="Times New Roman" w:hAnsi="Calibri" w:cs="Calibri"/>
                <w:bCs/>
                <w:color w:val="000000"/>
                <w:sz w:val="24"/>
                <w:szCs w:val="24"/>
              </w:rPr>
              <w:t xml:space="preserve">Is there a </w:t>
            </w:r>
            <w:r>
              <w:rPr>
                <w:rFonts w:ascii="Calibri" w:eastAsia="Times New Roman" w:hAnsi="Calibri" w:cs="Calibri"/>
                <w:bCs/>
                <w:color w:val="000000"/>
                <w:sz w:val="24"/>
                <w:szCs w:val="24"/>
              </w:rPr>
              <w:t xml:space="preserve">single point of contact in your country? </w:t>
            </w:r>
            <w:r w:rsidRPr="001127A6">
              <w:rPr>
                <w:rFonts w:ascii="Calibri" w:eastAsia="Times New Roman" w:hAnsi="Calibri" w:cs="Calibri"/>
                <w:bCs/>
                <w:i/>
                <w:iCs/>
                <w:color w:val="000000"/>
                <w:sz w:val="18"/>
                <w:szCs w:val="18"/>
              </w:rPr>
              <w:t>If yes, fill in Legal Authority below</w:t>
            </w:r>
          </w:p>
        </w:tc>
        <w:tc>
          <w:tcPr>
            <w:tcW w:w="6640" w:type="dxa"/>
            <w:tcBorders>
              <w:top w:val="single" w:sz="4" w:space="0" w:color="auto"/>
              <w:left w:val="nil"/>
              <w:bottom w:val="single" w:sz="4" w:space="0" w:color="auto"/>
              <w:right w:val="single" w:sz="4" w:space="0" w:color="000000"/>
            </w:tcBorders>
            <w:shd w:val="clear" w:color="auto" w:fill="auto"/>
            <w:noWrap/>
            <w:vAlign w:val="bottom"/>
          </w:tcPr>
          <w:p w14:paraId="63E3F6E9" w14:textId="77777777" w:rsidR="008C5E36" w:rsidRPr="00D35D51" w:rsidRDefault="008C5E36" w:rsidP="001840C9">
            <w:pPr>
              <w:spacing w:after="0" w:line="240" w:lineRule="auto"/>
              <w:jc w:val="both"/>
              <w:rPr>
                <w:rFonts w:ascii="Calibri" w:eastAsia="Times New Roman" w:hAnsi="Calibri" w:cs="Calibri"/>
                <w:b/>
                <w:bCs/>
                <w:color w:val="000000"/>
                <w:sz w:val="24"/>
                <w:szCs w:val="24"/>
              </w:rPr>
            </w:pPr>
          </w:p>
        </w:tc>
      </w:tr>
      <w:tr w:rsidR="008C5E36" w:rsidRPr="00D35D51" w14:paraId="1C726C24" w14:textId="77777777" w:rsidTr="001840C9">
        <w:trPr>
          <w:trHeight w:val="300"/>
        </w:trPr>
        <w:tc>
          <w:tcPr>
            <w:tcW w:w="9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E6EED" w14:textId="77777777" w:rsidR="008C5E36" w:rsidRPr="00D35D51" w:rsidRDefault="008C5E36" w:rsidP="001840C9">
            <w:pPr>
              <w:spacing w:after="0" w:line="240" w:lineRule="auto"/>
              <w:jc w:val="center"/>
              <w:rPr>
                <w:rFonts w:ascii="Calibri" w:eastAsia="Times New Roman" w:hAnsi="Calibri" w:cs="Calibri"/>
                <w:b/>
                <w:bCs/>
                <w:color w:val="000000"/>
                <w:sz w:val="24"/>
                <w:szCs w:val="24"/>
              </w:rPr>
            </w:pPr>
            <w:r w:rsidRPr="00D35D51">
              <w:rPr>
                <w:rFonts w:ascii="Calibri" w:eastAsia="Times New Roman" w:hAnsi="Calibri" w:cs="Calibri"/>
                <w:b/>
                <w:bCs/>
                <w:color w:val="000000"/>
                <w:sz w:val="24"/>
                <w:szCs w:val="24"/>
              </w:rPr>
              <w:t>Legal Authority</w:t>
            </w:r>
          </w:p>
        </w:tc>
      </w:tr>
      <w:tr w:rsidR="008C5E36" w:rsidRPr="00D35D51" w14:paraId="4E1590C8"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AB6616" w14:textId="77777777" w:rsidR="008C5E36" w:rsidRPr="00D35D51" w:rsidRDefault="008C5E36" w:rsidP="001840C9">
            <w:pPr>
              <w:spacing w:after="0" w:line="240" w:lineRule="auto"/>
              <w:rPr>
                <w:rFonts w:ascii="Calibri" w:eastAsia="Times New Roman" w:hAnsi="Calibri" w:cs="Calibri"/>
                <w:color w:val="000000"/>
                <w:sz w:val="24"/>
                <w:szCs w:val="24"/>
              </w:rPr>
            </w:pPr>
            <w:proofErr w:type="spellStart"/>
            <w:r w:rsidRPr="00D35D51">
              <w:rPr>
                <w:rFonts w:ascii="Calibri" w:eastAsia="Times New Roman" w:hAnsi="Calibri" w:cs="Calibri"/>
                <w:color w:val="000000"/>
                <w:sz w:val="24"/>
                <w:szCs w:val="24"/>
              </w:rPr>
              <w:t>organisation</w:t>
            </w:r>
            <w:proofErr w:type="spellEnd"/>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06783F00"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D35D51" w14:paraId="7E0EAC92"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6021D3"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address</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7EFE54F8"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D35D51" w14:paraId="316DAE4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F4E4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postal code</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4469FF23"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D35D51" w14:paraId="7E1F617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C43F26"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city</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1EB76EB9"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D35D51" w14:paraId="27609D84"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EBA751"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email</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2F7E9D2D"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D35D51" w14:paraId="11F2879B"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87A67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phone (international)</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2F0946EC"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 </w:t>
            </w:r>
          </w:p>
        </w:tc>
      </w:tr>
      <w:tr w:rsidR="008C5E36" w:rsidRPr="002C3A43" w14:paraId="509B1D1C"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048FDCF" w14:textId="77777777" w:rsidR="008C5E36" w:rsidRPr="00D35D51" w:rsidRDefault="008C5E36" w:rsidP="001840C9">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If there is more than 1 single point of contact, is there a body or department that records national data?</w:t>
            </w:r>
          </w:p>
        </w:tc>
        <w:tc>
          <w:tcPr>
            <w:tcW w:w="6640" w:type="dxa"/>
            <w:tcBorders>
              <w:top w:val="single" w:sz="4" w:space="0" w:color="auto"/>
              <w:left w:val="nil"/>
              <w:bottom w:val="single" w:sz="4" w:space="0" w:color="auto"/>
              <w:right w:val="single" w:sz="4" w:space="0" w:color="auto"/>
            </w:tcBorders>
            <w:shd w:val="clear" w:color="auto" w:fill="auto"/>
            <w:noWrap/>
          </w:tcPr>
          <w:p w14:paraId="2B3DA007" w14:textId="77777777" w:rsidR="008C5E36" w:rsidRDefault="008C5E36" w:rsidP="001840C9">
            <w:pPr>
              <w:spacing w:after="0" w:line="240" w:lineRule="auto"/>
              <w:rPr>
                <w:rFonts w:ascii="Calibri" w:eastAsia="Times New Roman" w:hAnsi="Calibri" w:cs="Calibri"/>
                <w:color w:val="000000"/>
                <w:sz w:val="24"/>
                <w:szCs w:val="24"/>
              </w:rPr>
            </w:pPr>
          </w:p>
          <w:p w14:paraId="7630FE5D" w14:textId="240C93EC" w:rsidR="008C5E36" w:rsidRPr="002C3A43" w:rsidRDefault="008C5E36" w:rsidP="001840C9">
            <w:pPr>
              <w:spacing w:after="0" w:line="240" w:lineRule="auto"/>
              <w:rPr>
                <w:rFonts w:ascii="Calibri" w:eastAsia="Times New Roman" w:hAnsi="Calibri" w:cs="Calibri"/>
                <w:i/>
                <w:color w:val="000000"/>
                <w:sz w:val="24"/>
                <w:szCs w:val="24"/>
              </w:rPr>
            </w:pPr>
            <w:r>
              <w:rPr>
                <w:rFonts w:ascii="Calibri" w:eastAsia="Times New Roman" w:hAnsi="Calibri" w:cs="Calibri"/>
                <w:i/>
                <w:color w:val="000000"/>
                <w:sz w:val="24"/>
                <w:szCs w:val="24"/>
              </w:rPr>
              <w:t xml:space="preserve">If </w:t>
            </w:r>
            <w:r w:rsidR="00D511F7">
              <w:rPr>
                <w:rFonts w:ascii="Calibri" w:eastAsia="Times New Roman" w:hAnsi="Calibri" w:cs="Calibri"/>
                <w:i/>
                <w:color w:val="000000"/>
                <w:sz w:val="24"/>
                <w:szCs w:val="24"/>
              </w:rPr>
              <w:t>so,</w:t>
            </w:r>
            <w:r>
              <w:rPr>
                <w:rFonts w:ascii="Calibri" w:eastAsia="Times New Roman" w:hAnsi="Calibri" w:cs="Calibri"/>
                <w:i/>
                <w:color w:val="000000"/>
                <w:sz w:val="24"/>
                <w:szCs w:val="24"/>
              </w:rPr>
              <w:t xml:space="preserve"> please write the details here.</w:t>
            </w:r>
          </w:p>
        </w:tc>
      </w:tr>
      <w:tr w:rsidR="008C5E36" w:rsidRPr="00D35D51" w14:paraId="6C0245B0" w14:textId="77777777" w:rsidTr="001840C9">
        <w:trPr>
          <w:trHeight w:val="300"/>
        </w:trPr>
        <w:tc>
          <w:tcPr>
            <w:tcW w:w="9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B8A797" w14:textId="2A4E0985" w:rsidR="008C5E36" w:rsidRPr="00D35D51" w:rsidRDefault="008C5E36" w:rsidP="001840C9">
            <w:pPr>
              <w:spacing w:after="0" w:line="240" w:lineRule="auto"/>
              <w:jc w:val="center"/>
              <w:rPr>
                <w:rFonts w:ascii="Calibri" w:eastAsia="Times New Roman" w:hAnsi="Calibri" w:cs="Calibri"/>
                <w:b/>
                <w:color w:val="000000"/>
                <w:sz w:val="24"/>
                <w:szCs w:val="24"/>
              </w:rPr>
            </w:pPr>
            <w:r w:rsidRPr="00D35D51">
              <w:rPr>
                <w:rFonts w:ascii="Calibri" w:eastAsia="Times New Roman" w:hAnsi="Calibri" w:cs="Calibri"/>
                <w:b/>
                <w:color w:val="000000"/>
                <w:sz w:val="24"/>
                <w:szCs w:val="24"/>
              </w:rPr>
              <w:t>Contact Person</w:t>
            </w:r>
            <w:r>
              <w:rPr>
                <w:rFonts w:ascii="Calibri" w:eastAsia="Times New Roman" w:hAnsi="Calibri" w:cs="Calibri"/>
                <w:b/>
                <w:color w:val="000000"/>
                <w:sz w:val="24"/>
                <w:szCs w:val="24"/>
              </w:rPr>
              <w:t xml:space="preserve"> for further communications</w:t>
            </w:r>
            <w:r w:rsidR="00A457C9">
              <w:rPr>
                <w:rFonts w:ascii="Calibri" w:eastAsia="Times New Roman" w:hAnsi="Calibri" w:cs="Calibri"/>
                <w:b/>
                <w:color w:val="000000"/>
                <w:sz w:val="24"/>
                <w:szCs w:val="24"/>
              </w:rPr>
              <w:t xml:space="preserve"> </w:t>
            </w:r>
            <w:r w:rsidR="007F240D">
              <w:rPr>
                <w:rFonts w:ascii="Calibri" w:eastAsia="Times New Roman" w:hAnsi="Calibri" w:cs="Calibri"/>
                <w:b/>
                <w:color w:val="000000"/>
                <w:sz w:val="24"/>
                <w:szCs w:val="24"/>
              </w:rPr>
              <w:t>(</w:t>
            </w:r>
            <w:r w:rsidR="002A1924">
              <w:rPr>
                <w:rFonts w:ascii="Calibri" w:eastAsia="Times New Roman" w:hAnsi="Calibri" w:cs="Calibri"/>
                <w:b/>
                <w:color w:val="000000"/>
                <w:sz w:val="24"/>
                <w:szCs w:val="24"/>
              </w:rPr>
              <w:t>single contact points for Probation Services</w:t>
            </w:r>
            <w:r w:rsidR="007F240D">
              <w:rPr>
                <w:rFonts w:ascii="Calibri" w:eastAsia="Times New Roman" w:hAnsi="Calibri" w:cs="Calibri"/>
                <w:b/>
                <w:color w:val="000000"/>
                <w:sz w:val="24"/>
                <w:szCs w:val="24"/>
              </w:rPr>
              <w:t>)</w:t>
            </w:r>
          </w:p>
        </w:tc>
      </w:tr>
      <w:tr w:rsidR="008C5E36" w:rsidRPr="00D35D51" w14:paraId="09ADAE88" w14:textId="77777777" w:rsidTr="001840C9">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8581D"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name</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42992F05" w14:textId="77777777" w:rsidR="008C5E36" w:rsidRPr="00D35D51" w:rsidRDefault="008C5E36" w:rsidP="001840C9">
            <w:pPr>
              <w:spacing w:after="0" w:line="240" w:lineRule="auto"/>
              <w:rPr>
                <w:rFonts w:ascii="Calibri" w:eastAsia="Times New Roman" w:hAnsi="Calibri" w:cs="Calibri"/>
                <w:color w:val="000000"/>
                <w:sz w:val="24"/>
                <w:szCs w:val="24"/>
              </w:rPr>
            </w:pPr>
          </w:p>
        </w:tc>
      </w:tr>
      <w:tr w:rsidR="008C5E36" w:rsidRPr="00D35D51" w14:paraId="3660AFF4"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70D5778" w14:textId="77777777" w:rsidR="008C5E36" w:rsidRPr="00D35D51" w:rsidRDefault="008C5E36" w:rsidP="001840C9">
            <w:pPr>
              <w:spacing w:after="0" w:line="240" w:lineRule="auto"/>
              <w:rPr>
                <w:rFonts w:ascii="Calibri" w:eastAsia="Times New Roman" w:hAnsi="Calibri" w:cs="Calibri"/>
                <w:color w:val="000000"/>
                <w:sz w:val="24"/>
                <w:szCs w:val="24"/>
              </w:rPr>
            </w:pPr>
            <w:proofErr w:type="spellStart"/>
            <w:r w:rsidRPr="00D35D51">
              <w:rPr>
                <w:rFonts w:ascii="Calibri" w:eastAsia="Times New Roman" w:hAnsi="Calibri" w:cs="Calibri"/>
                <w:color w:val="000000"/>
                <w:sz w:val="24"/>
                <w:szCs w:val="24"/>
              </w:rPr>
              <w:t>organisation</w:t>
            </w:r>
            <w:proofErr w:type="spellEnd"/>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05E17C0D" w14:textId="77777777" w:rsidR="008C5E36" w:rsidRPr="00D35D51" w:rsidRDefault="008C5E36" w:rsidP="001840C9">
            <w:pPr>
              <w:spacing w:after="0" w:line="240" w:lineRule="auto"/>
              <w:rPr>
                <w:rFonts w:ascii="Calibri" w:eastAsia="Times New Roman" w:hAnsi="Calibri" w:cs="Calibri"/>
                <w:color w:val="000000"/>
                <w:sz w:val="24"/>
                <w:szCs w:val="24"/>
              </w:rPr>
            </w:pPr>
          </w:p>
        </w:tc>
      </w:tr>
      <w:tr w:rsidR="008C5E36" w:rsidRPr="00D35D51" w14:paraId="3222442C"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14DFDCE2"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email</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6B29800C" w14:textId="77777777" w:rsidR="008C5E36" w:rsidRPr="00D35D51" w:rsidRDefault="008C5E36" w:rsidP="001840C9">
            <w:pPr>
              <w:spacing w:after="0" w:line="240" w:lineRule="auto"/>
              <w:rPr>
                <w:rFonts w:ascii="Calibri" w:eastAsia="Times New Roman" w:hAnsi="Calibri" w:cs="Calibri"/>
                <w:color w:val="000000"/>
                <w:sz w:val="24"/>
                <w:szCs w:val="24"/>
              </w:rPr>
            </w:pPr>
          </w:p>
        </w:tc>
      </w:tr>
      <w:tr w:rsidR="008C5E36" w:rsidRPr="00D35D51" w14:paraId="743C8D97" w14:textId="77777777" w:rsidTr="001840C9">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679E108B" w14:textId="77777777" w:rsidR="008C5E36" w:rsidRPr="00D35D51" w:rsidRDefault="008C5E36" w:rsidP="001840C9">
            <w:pPr>
              <w:spacing w:after="0" w:line="240" w:lineRule="auto"/>
              <w:rPr>
                <w:rFonts w:ascii="Calibri" w:eastAsia="Times New Roman" w:hAnsi="Calibri" w:cs="Calibri"/>
                <w:color w:val="000000"/>
                <w:sz w:val="24"/>
                <w:szCs w:val="24"/>
              </w:rPr>
            </w:pPr>
            <w:r w:rsidRPr="00D35D51">
              <w:rPr>
                <w:rFonts w:ascii="Calibri" w:eastAsia="Times New Roman" w:hAnsi="Calibri" w:cs="Calibri"/>
                <w:color w:val="000000"/>
                <w:sz w:val="24"/>
                <w:szCs w:val="24"/>
              </w:rPr>
              <w:t>phone (international)</w:t>
            </w:r>
          </w:p>
        </w:tc>
        <w:tc>
          <w:tcPr>
            <w:tcW w:w="6640" w:type="dxa"/>
            <w:tcBorders>
              <w:top w:val="single" w:sz="4" w:space="0" w:color="auto"/>
              <w:left w:val="nil"/>
              <w:bottom w:val="single" w:sz="4" w:space="0" w:color="auto"/>
              <w:right w:val="single" w:sz="4" w:space="0" w:color="auto"/>
            </w:tcBorders>
            <w:shd w:val="clear" w:color="auto" w:fill="auto"/>
            <w:noWrap/>
            <w:vAlign w:val="bottom"/>
          </w:tcPr>
          <w:p w14:paraId="35ED860E" w14:textId="77777777" w:rsidR="008C5E36" w:rsidRPr="00D35D51" w:rsidRDefault="008C5E36" w:rsidP="001840C9">
            <w:pPr>
              <w:spacing w:after="0" w:line="240" w:lineRule="auto"/>
              <w:rPr>
                <w:rFonts w:ascii="Calibri" w:eastAsia="Times New Roman" w:hAnsi="Calibri" w:cs="Calibri"/>
                <w:color w:val="000000"/>
                <w:sz w:val="24"/>
                <w:szCs w:val="24"/>
              </w:rPr>
            </w:pPr>
          </w:p>
        </w:tc>
      </w:tr>
    </w:tbl>
    <w:p w14:paraId="26E20BEE" w14:textId="77777777" w:rsidR="00887BB7" w:rsidRPr="0047166B" w:rsidRDefault="00887BB7">
      <w:pPr>
        <w:rPr>
          <w:rFonts w:ascii="Verdana" w:hAnsi="Verdana"/>
          <w:sz w:val="24"/>
          <w:szCs w:val="24"/>
        </w:rPr>
      </w:pPr>
    </w:p>
    <w:p w14:paraId="32285809" w14:textId="77777777" w:rsidR="002A0A0E" w:rsidRDefault="002A0A0E">
      <w:pPr>
        <w:rPr>
          <w:rFonts w:ascii="Verdana" w:hAnsi="Verdana"/>
          <w:b/>
        </w:rPr>
      </w:pPr>
    </w:p>
    <w:p w14:paraId="26E20BF0" w14:textId="61270CF1" w:rsidR="005F4868" w:rsidRPr="00D500A3" w:rsidRDefault="00AE3C9B">
      <w:pPr>
        <w:rPr>
          <w:rFonts w:ascii="Verdana" w:hAnsi="Verdana"/>
          <w:b/>
        </w:rPr>
      </w:pPr>
      <w:r w:rsidRPr="00D500A3">
        <w:rPr>
          <w:rFonts w:ascii="Verdana" w:hAnsi="Verdana"/>
          <w:b/>
        </w:rPr>
        <w:t>E</w:t>
      </w:r>
      <w:r w:rsidR="00887BB7" w:rsidRPr="00D500A3">
        <w:rPr>
          <w:rFonts w:ascii="Verdana" w:hAnsi="Verdana"/>
          <w:b/>
        </w:rPr>
        <w:t>xplanatory note</w:t>
      </w:r>
    </w:p>
    <w:p w14:paraId="4CF905E6" w14:textId="1E71ED51" w:rsidR="007833D8" w:rsidRDefault="003B512D" w:rsidP="00D35D51">
      <w:pPr>
        <w:autoSpaceDE w:val="0"/>
        <w:autoSpaceDN w:val="0"/>
        <w:adjustRightInd w:val="0"/>
        <w:spacing w:after="0" w:line="240" w:lineRule="auto"/>
        <w:rPr>
          <w:rFonts w:ascii="Verdana" w:hAnsi="Verdana"/>
        </w:rPr>
      </w:pPr>
      <w:r w:rsidRPr="003B512D">
        <w:rPr>
          <w:rFonts w:ascii="Verdana" w:hAnsi="Verdana"/>
        </w:rPr>
        <w:t>Since the adoption of Framework Decisions 2008/947/JHA and 2009/829/JHA by the European Union, the Confederation of European Probation (CEP) has undertaken a variety of initiatives to support and promote their implementation.</w:t>
      </w:r>
    </w:p>
    <w:p w14:paraId="035D9CA3" w14:textId="77777777" w:rsidR="00841E9F" w:rsidRPr="00D500A3" w:rsidRDefault="00841E9F" w:rsidP="00D35D51">
      <w:pPr>
        <w:autoSpaceDE w:val="0"/>
        <w:autoSpaceDN w:val="0"/>
        <w:adjustRightInd w:val="0"/>
        <w:spacing w:after="0" w:line="240" w:lineRule="auto"/>
        <w:rPr>
          <w:rFonts w:ascii="Verdana" w:hAnsi="Verdana"/>
        </w:rPr>
      </w:pPr>
    </w:p>
    <w:p w14:paraId="07D56858" w14:textId="2BA44E8D" w:rsidR="007833D8" w:rsidRPr="00D500A3" w:rsidRDefault="00FC0B5F" w:rsidP="00D35D51">
      <w:pPr>
        <w:autoSpaceDE w:val="0"/>
        <w:autoSpaceDN w:val="0"/>
        <w:adjustRightInd w:val="0"/>
        <w:spacing w:after="0" w:line="240" w:lineRule="auto"/>
        <w:rPr>
          <w:rFonts w:ascii="Verdana" w:hAnsi="Verdana"/>
        </w:rPr>
      </w:pPr>
      <w:r>
        <w:rPr>
          <w:rFonts w:ascii="Verdana" w:hAnsi="Verdana"/>
        </w:rPr>
        <w:t>To</w:t>
      </w:r>
      <w:r w:rsidR="00DF38B1" w:rsidRPr="00D500A3">
        <w:rPr>
          <w:rFonts w:ascii="Verdana" w:hAnsi="Verdana"/>
        </w:rPr>
        <w:t xml:space="preserve"> get a yearly update on </w:t>
      </w:r>
      <w:r w:rsidR="00636735" w:rsidRPr="00D500A3">
        <w:rPr>
          <w:rFonts w:ascii="Verdana" w:hAnsi="Verdana"/>
        </w:rPr>
        <w:t>each countr</w:t>
      </w:r>
      <w:r w:rsidR="003A14AA" w:rsidRPr="00D500A3">
        <w:rPr>
          <w:rFonts w:ascii="Verdana" w:hAnsi="Verdana"/>
        </w:rPr>
        <w:t>y’s</w:t>
      </w:r>
      <w:r w:rsidR="00636735" w:rsidRPr="00D500A3">
        <w:rPr>
          <w:rFonts w:ascii="Verdana" w:hAnsi="Verdana"/>
        </w:rPr>
        <w:t xml:space="preserve"> implementation and </w:t>
      </w:r>
      <w:r w:rsidR="008E6A7D" w:rsidRPr="00D500A3">
        <w:rPr>
          <w:rFonts w:ascii="Verdana" w:hAnsi="Verdana"/>
        </w:rPr>
        <w:t xml:space="preserve">further </w:t>
      </w:r>
      <w:r w:rsidR="00636735" w:rsidRPr="00D500A3">
        <w:rPr>
          <w:rFonts w:ascii="Verdana" w:hAnsi="Verdana"/>
        </w:rPr>
        <w:t xml:space="preserve">process </w:t>
      </w:r>
      <w:r w:rsidR="00DF38B1" w:rsidRPr="00D500A3">
        <w:rPr>
          <w:rFonts w:ascii="Verdana" w:hAnsi="Verdana"/>
        </w:rPr>
        <w:t xml:space="preserve">with the </w:t>
      </w:r>
      <w:r w:rsidR="00245533" w:rsidRPr="00D500A3">
        <w:rPr>
          <w:rFonts w:ascii="Verdana" w:hAnsi="Verdana"/>
        </w:rPr>
        <w:t>F</w:t>
      </w:r>
      <w:r w:rsidR="00636735" w:rsidRPr="00D500A3">
        <w:rPr>
          <w:rFonts w:ascii="Verdana" w:hAnsi="Verdana"/>
        </w:rPr>
        <w:t xml:space="preserve">ramework </w:t>
      </w:r>
      <w:r w:rsidR="00245533" w:rsidRPr="00D500A3">
        <w:rPr>
          <w:rFonts w:ascii="Verdana" w:hAnsi="Verdana"/>
        </w:rPr>
        <w:t>D</w:t>
      </w:r>
      <w:r w:rsidR="00636735" w:rsidRPr="00D500A3">
        <w:rPr>
          <w:rFonts w:ascii="Verdana" w:hAnsi="Verdana"/>
        </w:rPr>
        <w:t>ecisions 2008/947/JHA and 2009/</w:t>
      </w:r>
      <w:r w:rsidR="008E6A7D" w:rsidRPr="00D500A3">
        <w:rPr>
          <w:rFonts w:ascii="Verdana" w:hAnsi="Verdana"/>
        </w:rPr>
        <w:t xml:space="preserve">829/JHA, </w:t>
      </w:r>
      <w:r w:rsidR="00DF38B1" w:rsidRPr="00D500A3">
        <w:rPr>
          <w:rFonts w:ascii="Verdana" w:hAnsi="Verdana"/>
        </w:rPr>
        <w:t>CEP kindly ask you to</w:t>
      </w:r>
      <w:r w:rsidR="008E6A7D" w:rsidRPr="00D500A3">
        <w:rPr>
          <w:rFonts w:ascii="Verdana" w:hAnsi="Verdana"/>
        </w:rPr>
        <w:t xml:space="preserve"> answer this</w:t>
      </w:r>
      <w:r w:rsidR="00636735" w:rsidRPr="00D500A3">
        <w:rPr>
          <w:rFonts w:ascii="Verdana" w:hAnsi="Verdana"/>
        </w:rPr>
        <w:t xml:space="preserve"> questionnaire. </w:t>
      </w:r>
      <w:r w:rsidR="003A14AA" w:rsidRPr="00D500A3">
        <w:rPr>
          <w:rFonts w:ascii="Verdana" w:hAnsi="Verdana"/>
        </w:rPr>
        <w:t>W</w:t>
      </w:r>
      <w:r w:rsidR="00636735" w:rsidRPr="00D500A3">
        <w:rPr>
          <w:rFonts w:ascii="Verdana" w:hAnsi="Verdana"/>
        </w:rPr>
        <w:t>e like you to ad</w:t>
      </w:r>
      <w:r w:rsidR="003A14AA" w:rsidRPr="00D500A3">
        <w:rPr>
          <w:rFonts w:ascii="Verdana" w:hAnsi="Verdana"/>
        </w:rPr>
        <w:t>d the</w:t>
      </w:r>
      <w:r w:rsidR="00636735" w:rsidRPr="00D500A3">
        <w:rPr>
          <w:rFonts w:ascii="Verdana" w:hAnsi="Verdana"/>
        </w:rPr>
        <w:t xml:space="preserve"> numbers of incoming cases </w:t>
      </w:r>
      <w:r w:rsidR="003A14AA" w:rsidRPr="00D500A3">
        <w:rPr>
          <w:rFonts w:ascii="Verdana" w:hAnsi="Verdana"/>
        </w:rPr>
        <w:t xml:space="preserve">(“caseload”) </w:t>
      </w:r>
      <w:r w:rsidR="00636735" w:rsidRPr="00D500A3">
        <w:rPr>
          <w:rFonts w:ascii="Verdana" w:hAnsi="Verdana"/>
        </w:rPr>
        <w:t>and actual transfers</w:t>
      </w:r>
      <w:r>
        <w:rPr>
          <w:rFonts w:ascii="Verdana" w:hAnsi="Verdana"/>
        </w:rPr>
        <w:t xml:space="preserve"> in </w:t>
      </w:r>
      <w:r w:rsidRPr="00FC0B5F">
        <w:rPr>
          <w:rFonts w:ascii="Verdana" w:hAnsi="Verdana"/>
          <w:u w:val="single"/>
        </w:rPr>
        <w:t>2023 and 2024</w:t>
      </w:r>
      <w:r w:rsidR="00636735" w:rsidRPr="00D500A3">
        <w:rPr>
          <w:rFonts w:ascii="Verdana" w:hAnsi="Verdana"/>
        </w:rPr>
        <w:t>. If you do</w:t>
      </w:r>
      <w:r w:rsidR="00744D25">
        <w:rPr>
          <w:rFonts w:ascii="Verdana" w:hAnsi="Verdana"/>
        </w:rPr>
        <w:t xml:space="preserve"> not</w:t>
      </w:r>
      <w:r w:rsidR="00636735" w:rsidRPr="00D500A3">
        <w:rPr>
          <w:rFonts w:ascii="Verdana" w:hAnsi="Verdana"/>
        </w:rPr>
        <w:t xml:space="preserve"> have access to which countries transfers have been made to/</w:t>
      </w:r>
      <w:r w:rsidR="00DF38B1" w:rsidRPr="00D500A3">
        <w:rPr>
          <w:rFonts w:ascii="Verdana" w:hAnsi="Verdana"/>
        </w:rPr>
        <w:t>from but</w:t>
      </w:r>
      <w:r w:rsidR="00636735" w:rsidRPr="00D500A3">
        <w:rPr>
          <w:rFonts w:ascii="Verdana" w:hAnsi="Verdana"/>
        </w:rPr>
        <w:t xml:space="preserve"> </w:t>
      </w:r>
      <w:r w:rsidR="003A14AA" w:rsidRPr="00D500A3">
        <w:rPr>
          <w:rFonts w:ascii="Verdana" w:hAnsi="Verdana"/>
        </w:rPr>
        <w:t xml:space="preserve">you do </w:t>
      </w:r>
      <w:r w:rsidR="00636735" w:rsidRPr="00D500A3">
        <w:rPr>
          <w:rFonts w:ascii="Verdana" w:hAnsi="Verdana"/>
        </w:rPr>
        <w:t>have the numbers</w:t>
      </w:r>
      <w:r w:rsidR="003A14AA" w:rsidRPr="00D500A3">
        <w:rPr>
          <w:rFonts w:ascii="Verdana" w:hAnsi="Verdana"/>
        </w:rPr>
        <w:t>,</w:t>
      </w:r>
      <w:r w:rsidR="00636735" w:rsidRPr="00D500A3">
        <w:rPr>
          <w:rFonts w:ascii="Verdana" w:hAnsi="Verdana"/>
        </w:rPr>
        <w:t xml:space="preserve"> please </w:t>
      </w:r>
      <w:r w:rsidR="00DF38B1" w:rsidRPr="00D500A3">
        <w:rPr>
          <w:rFonts w:ascii="Verdana" w:hAnsi="Verdana"/>
        </w:rPr>
        <w:t>use the</w:t>
      </w:r>
      <w:r w:rsidR="00636735" w:rsidRPr="00D500A3">
        <w:rPr>
          <w:rFonts w:ascii="Verdana" w:hAnsi="Verdana"/>
        </w:rPr>
        <w:t xml:space="preserve"> category “un</w:t>
      </w:r>
      <w:r w:rsidR="00102D12" w:rsidRPr="00D500A3">
        <w:rPr>
          <w:rFonts w:ascii="Verdana" w:hAnsi="Verdana"/>
        </w:rPr>
        <w:t>known</w:t>
      </w:r>
      <w:r w:rsidR="00636735" w:rsidRPr="00D500A3">
        <w:rPr>
          <w:rFonts w:ascii="Verdana" w:hAnsi="Verdana"/>
        </w:rPr>
        <w:t>”.</w:t>
      </w:r>
      <w:r w:rsidR="00BE30C0" w:rsidRPr="00D500A3">
        <w:rPr>
          <w:rFonts w:ascii="Verdana" w:hAnsi="Verdana"/>
        </w:rPr>
        <w:t xml:space="preserve"> An incoming case that becomes a</w:t>
      </w:r>
      <w:r w:rsidR="008E6A7D" w:rsidRPr="00D500A3">
        <w:rPr>
          <w:rFonts w:ascii="Verdana" w:hAnsi="Verdana"/>
        </w:rPr>
        <w:t>n</w:t>
      </w:r>
      <w:r w:rsidR="00BE30C0" w:rsidRPr="00D500A3">
        <w:rPr>
          <w:rFonts w:ascii="Verdana" w:hAnsi="Verdana"/>
        </w:rPr>
        <w:t xml:space="preserve"> actual transfer should be marked in that column. </w:t>
      </w:r>
      <w:r w:rsidR="00636735" w:rsidRPr="00D500A3">
        <w:rPr>
          <w:rFonts w:ascii="Verdana" w:hAnsi="Verdana"/>
        </w:rPr>
        <w:t xml:space="preserve"> </w:t>
      </w:r>
    </w:p>
    <w:p w14:paraId="277EF697" w14:textId="77777777" w:rsidR="002A0A0E" w:rsidRDefault="002A0A0E">
      <w:pPr>
        <w:rPr>
          <w:rFonts w:ascii="Verdana" w:hAnsi="Verdana"/>
        </w:rPr>
      </w:pPr>
    </w:p>
    <w:p w14:paraId="683F73C8" w14:textId="77777777" w:rsidR="00B26C9D" w:rsidRDefault="00B26C9D">
      <w:pPr>
        <w:rPr>
          <w:rFonts w:ascii="Verdana" w:hAnsi="Verdana"/>
        </w:rPr>
      </w:pPr>
    </w:p>
    <w:p w14:paraId="54574652" w14:textId="77777777" w:rsidR="00B00D43" w:rsidRDefault="00B00D43">
      <w:pPr>
        <w:rPr>
          <w:rFonts w:ascii="Verdana" w:hAnsi="Verdana"/>
        </w:rPr>
      </w:pPr>
    </w:p>
    <w:p w14:paraId="69875C06" w14:textId="0364FD55" w:rsidR="002A0A0E" w:rsidRDefault="001E3135">
      <w:pPr>
        <w:rPr>
          <w:rFonts w:ascii="Verdana" w:hAnsi="Verdana"/>
          <w:sz w:val="24"/>
          <w:szCs w:val="24"/>
        </w:rPr>
      </w:pPr>
      <w:r w:rsidRPr="00D500A3">
        <w:rPr>
          <w:rFonts w:ascii="Verdana" w:hAnsi="Verdana"/>
        </w:rPr>
        <w:lastRenderedPageBreak/>
        <w:t>The results of the answer will be summarized</w:t>
      </w:r>
      <w:r w:rsidR="0050062E">
        <w:rPr>
          <w:rFonts w:ascii="Verdana" w:hAnsi="Verdana"/>
        </w:rPr>
        <w:t>, used to further develop the work of the network</w:t>
      </w:r>
      <w:r w:rsidR="00B00D43">
        <w:rPr>
          <w:rFonts w:ascii="Verdana" w:hAnsi="Verdana"/>
        </w:rPr>
        <w:t xml:space="preserve"> and </w:t>
      </w:r>
      <w:r w:rsidRPr="00D500A3">
        <w:rPr>
          <w:rFonts w:ascii="Verdana" w:hAnsi="Verdana"/>
        </w:rPr>
        <w:t>presented on the CEP website to provide an overview of the cases and transfers. CEP hopes that the overview can serve as a sole base for each member country in prioritizing resources for cooperation and in other decisions related to the Framework Decisions.</w:t>
      </w:r>
      <w:r w:rsidRPr="0047166B">
        <w:rPr>
          <w:rFonts w:ascii="Verdana" w:hAnsi="Verdana"/>
          <w:sz w:val="24"/>
          <w:szCs w:val="24"/>
        </w:rPr>
        <w:t xml:space="preserve">  </w:t>
      </w:r>
    </w:p>
    <w:p w14:paraId="1894DCEB" w14:textId="77777777" w:rsidR="002A0A0E" w:rsidRDefault="002A0A0E">
      <w:pPr>
        <w:rPr>
          <w:rFonts w:ascii="Verdana" w:hAnsi="Verdana"/>
          <w:sz w:val="24"/>
          <w:szCs w:val="24"/>
        </w:rPr>
      </w:pPr>
    </w:p>
    <w:p w14:paraId="21EBDD11" w14:textId="77777777" w:rsidR="002A0A0E" w:rsidRPr="0047166B" w:rsidRDefault="002A0A0E" w:rsidP="002A0A0E">
      <w:pPr>
        <w:spacing w:after="0"/>
        <w:jc w:val="center"/>
        <w:rPr>
          <w:rFonts w:ascii="Verdana" w:hAnsi="Verdana"/>
          <w:b/>
          <w:sz w:val="24"/>
          <w:szCs w:val="24"/>
        </w:rPr>
      </w:pPr>
      <w:r w:rsidRPr="0047166B">
        <w:rPr>
          <w:rFonts w:ascii="Verdana" w:hAnsi="Verdana"/>
          <w:b/>
          <w:sz w:val="24"/>
          <w:szCs w:val="24"/>
        </w:rPr>
        <w:t>THANK YOU VERY MUCH!</w:t>
      </w:r>
    </w:p>
    <w:p w14:paraId="708CA9C4" w14:textId="77777777" w:rsidR="002A0A0E" w:rsidRPr="0047166B" w:rsidRDefault="002A0A0E" w:rsidP="002A0A0E">
      <w:pPr>
        <w:spacing w:after="0"/>
        <w:rPr>
          <w:rFonts w:ascii="Verdana" w:hAnsi="Verdana"/>
          <w:b/>
          <w:sz w:val="24"/>
          <w:szCs w:val="24"/>
        </w:rPr>
      </w:pPr>
    </w:p>
    <w:p w14:paraId="5F59C72D" w14:textId="6549B5E4" w:rsidR="002A0A0E" w:rsidRPr="00093083" w:rsidRDefault="002A0A0E" w:rsidP="002A0A0E">
      <w:pPr>
        <w:spacing w:after="0"/>
        <w:rPr>
          <w:rFonts w:ascii="Verdana" w:hAnsi="Verdana"/>
          <w:iCs/>
        </w:rPr>
      </w:pPr>
      <w:r w:rsidRPr="00093083">
        <w:rPr>
          <w:rFonts w:ascii="Verdana" w:hAnsi="Verdana"/>
          <w:iCs/>
        </w:rPr>
        <w:t xml:space="preserve">Your responses will be most helpful in developing and strengthening the CEP network working for the implementation of FD 829 and FD 947, developing appropriate information materials and their dissemination and completing preparations for the next Framework Decisions expert meeting. </w:t>
      </w:r>
    </w:p>
    <w:p w14:paraId="123AF6AC" w14:textId="77777777" w:rsidR="002A0A0E" w:rsidRPr="000F37AC" w:rsidRDefault="002A0A0E" w:rsidP="002A0A0E">
      <w:pPr>
        <w:spacing w:after="0"/>
        <w:rPr>
          <w:rFonts w:ascii="Verdana" w:hAnsi="Verdana"/>
          <w:i/>
        </w:rPr>
      </w:pPr>
    </w:p>
    <w:p w14:paraId="7B15D87B" w14:textId="77777777" w:rsidR="002A0A0E" w:rsidRPr="000F37AC" w:rsidRDefault="002A0A0E" w:rsidP="002A0A0E">
      <w:pPr>
        <w:spacing w:after="0"/>
        <w:rPr>
          <w:rFonts w:ascii="Verdana" w:hAnsi="Verdana"/>
          <w:i/>
        </w:rPr>
      </w:pPr>
    </w:p>
    <w:p w14:paraId="101EE923" w14:textId="150DA9F6" w:rsidR="002A0A0E" w:rsidRDefault="002A0A0E" w:rsidP="002A0A0E">
      <w:pPr>
        <w:spacing w:after="0"/>
        <w:rPr>
          <w:rFonts w:ascii="Verdana" w:hAnsi="Verdana"/>
        </w:rPr>
      </w:pPr>
      <w:r w:rsidRPr="000F37AC">
        <w:rPr>
          <w:rFonts w:ascii="Verdana" w:hAnsi="Verdana"/>
          <w:noProof/>
          <w:lang w:val="sv-SE" w:eastAsia="sv-SE"/>
        </w:rPr>
        <mc:AlternateContent>
          <mc:Choice Requires="wps">
            <w:drawing>
              <wp:anchor distT="0" distB="0" distL="114300" distR="114300" simplePos="0" relativeHeight="251658240" behindDoc="0" locked="0" layoutInCell="1" allowOverlap="1" wp14:anchorId="6D2DB4B1" wp14:editId="0D79E603">
                <wp:simplePos x="0" y="0"/>
                <wp:positionH relativeFrom="column">
                  <wp:posOffset>-9525</wp:posOffset>
                </wp:positionH>
                <wp:positionV relativeFrom="paragraph">
                  <wp:posOffset>35560</wp:posOffset>
                </wp:positionV>
                <wp:extent cx="209550" cy="14287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209550" cy="142875"/>
                        </a:xfrm>
                        <a:prstGeom prst="flowChartProcess">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247F3" id="_x0000_t109" coordsize="21600,21600" o:spt="109" path="m,l,21600r21600,l21600,xe">
                <v:stroke joinstyle="miter"/>
                <v:path gradientshapeok="t" o:connecttype="rect"/>
              </v:shapetype>
              <v:shape id="Flowchart: Process 1" o:spid="_x0000_s1026" type="#_x0000_t109" style="position:absolute;margin-left:-.75pt;margin-top:2.8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" fillcolor="#e2efd9 [665]" strokecolor="#e2efd9 [665]" strokeweight="1pt"/>
            </w:pict>
          </mc:Fallback>
        </mc:AlternateContent>
      </w:r>
      <w:r w:rsidRPr="000F37AC">
        <w:rPr>
          <w:rFonts w:ascii="Verdana" w:hAnsi="Verdana"/>
        </w:rPr>
        <w:t xml:space="preserve">       I agree to have my name and details included in t</w:t>
      </w:r>
      <w:r w:rsidR="00B9366C">
        <w:rPr>
          <w:rFonts w:ascii="Verdana" w:hAnsi="Verdana"/>
        </w:rPr>
        <w:t>he participant´s list for the events related to the Framework Decisions 829 and 947</w:t>
      </w:r>
      <w:r w:rsidRPr="000F37AC">
        <w:rPr>
          <w:rFonts w:ascii="Verdana" w:hAnsi="Verdana"/>
        </w:rPr>
        <w:t xml:space="preserve">. Personal information will only be used for the meeting’s purposes and for the creation of a professional </w:t>
      </w:r>
      <w:r w:rsidR="00093083" w:rsidRPr="000F37AC">
        <w:rPr>
          <w:rFonts w:ascii="Verdana" w:hAnsi="Verdana"/>
        </w:rPr>
        <w:t>network</w:t>
      </w:r>
      <w:r w:rsidR="00093083">
        <w:rPr>
          <w:rFonts w:ascii="Verdana" w:hAnsi="Verdana"/>
        </w:rPr>
        <w:t xml:space="preserve"> and</w:t>
      </w:r>
      <w:r w:rsidR="00B9366C">
        <w:rPr>
          <w:rFonts w:ascii="Verdana" w:hAnsi="Verdana"/>
        </w:rPr>
        <w:t xml:space="preserve"> will not be shared with third parties. </w:t>
      </w:r>
    </w:p>
    <w:p w14:paraId="18488325" w14:textId="77777777" w:rsidR="00B9366C" w:rsidRDefault="00B9366C" w:rsidP="002A0A0E">
      <w:pPr>
        <w:spacing w:after="0"/>
        <w:rPr>
          <w:rFonts w:ascii="Verdana" w:hAnsi="Verdana"/>
        </w:rPr>
      </w:pPr>
    </w:p>
    <w:p w14:paraId="0078DE35" w14:textId="6F5BA449" w:rsidR="00B9366C" w:rsidRPr="00B9366C" w:rsidRDefault="00B9366C" w:rsidP="00B9366C">
      <w:pPr>
        <w:spacing w:after="0"/>
        <w:rPr>
          <w:rFonts w:ascii="Verdana" w:hAnsi="Verdana"/>
          <w:b/>
          <w:bCs/>
        </w:rPr>
      </w:pPr>
      <w:r w:rsidRPr="00B9366C">
        <w:rPr>
          <w:rFonts w:ascii="Verdana" w:hAnsi="Verdana"/>
          <w:b/>
          <w:bCs/>
        </w:rPr>
        <w:t>Yes / No</w:t>
      </w:r>
    </w:p>
    <w:p w14:paraId="0CE2A056" w14:textId="77777777" w:rsidR="002A0A0E" w:rsidRPr="0047166B" w:rsidRDefault="002A0A0E" w:rsidP="002A0A0E">
      <w:pPr>
        <w:pStyle w:val="ListParagraph"/>
        <w:jc w:val="both"/>
        <w:rPr>
          <w:rFonts w:ascii="Verdana" w:hAnsi="Verdana"/>
          <w:sz w:val="24"/>
          <w:szCs w:val="24"/>
        </w:rPr>
      </w:pPr>
    </w:p>
    <w:p w14:paraId="48561221" w14:textId="49FA0B6B" w:rsidR="001E3135" w:rsidRDefault="001E3135">
      <w:pPr>
        <w:rPr>
          <w:rFonts w:ascii="Verdana" w:hAnsi="Verdana"/>
          <w:sz w:val="24"/>
          <w:szCs w:val="24"/>
        </w:rPr>
      </w:pPr>
      <w:r>
        <w:rPr>
          <w:rFonts w:ascii="Verdana" w:hAnsi="Verdana"/>
          <w:sz w:val="24"/>
          <w:szCs w:val="24"/>
        </w:rPr>
        <w:br w:type="page"/>
      </w:r>
    </w:p>
    <w:p w14:paraId="10BDF21C" w14:textId="77777777" w:rsidR="001E3135" w:rsidRDefault="001E3135" w:rsidP="00D35D51">
      <w:pPr>
        <w:autoSpaceDE w:val="0"/>
        <w:autoSpaceDN w:val="0"/>
        <w:adjustRightInd w:val="0"/>
        <w:spacing w:after="0" w:line="240" w:lineRule="auto"/>
        <w:rPr>
          <w:rFonts w:ascii="Verdana" w:hAnsi="Verdana"/>
          <w:sz w:val="24"/>
          <w:szCs w:val="24"/>
        </w:rPr>
      </w:pPr>
    </w:p>
    <w:p w14:paraId="19E3EB30" w14:textId="77777777" w:rsidR="007833D8" w:rsidRDefault="007833D8" w:rsidP="00D35D51">
      <w:pPr>
        <w:autoSpaceDE w:val="0"/>
        <w:autoSpaceDN w:val="0"/>
        <w:adjustRightInd w:val="0"/>
        <w:spacing w:after="0" w:line="240" w:lineRule="auto"/>
        <w:rPr>
          <w:rFonts w:ascii="Verdana" w:hAnsi="Verdana"/>
          <w:sz w:val="24"/>
          <w:szCs w:val="24"/>
        </w:rPr>
      </w:pPr>
    </w:p>
    <w:p w14:paraId="26E20BF2" w14:textId="01B16AE2" w:rsidR="00636735" w:rsidRPr="0047166B" w:rsidRDefault="00636735" w:rsidP="00D35D51">
      <w:pPr>
        <w:autoSpaceDE w:val="0"/>
        <w:autoSpaceDN w:val="0"/>
        <w:adjustRightInd w:val="0"/>
        <w:spacing w:after="0" w:line="240" w:lineRule="auto"/>
        <w:rPr>
          <w:rFonts w:ascii="Verdana" w:hAnsi="Verdana"/>
          <w:sz w:val="24"/>
          <w:szCs w:val="24"/>
        </w:rPr>
      </w:pP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97634A" w:rsidRPr="0047166B" w14:paraId="26E20BF4" w14:textId="77777777" w:rsidTr="00B8455F">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0BF3" w14:textId="78ADCE7F" w:rsidR="0097634A" w:rsidRPr="0047166B" w:rsidRDefault="001F13E7" w:rsidP="0097634A">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1 a) </w:t>
            </w:r>
            <w:r w:rsidR="0097634A" w:rsidRPr="0047166B">
              <w:rPr>
                <w:rFonts w:ascii="Verdana" w:eastAsia="Times New Roman" w:hAnsi="Verdana" w:cs="Calibri"/>
                <w:b/>
                <w:bCs/>
                <w:color w:val="000000"/>
                <w:sz w:val="24"/>
                <w:szCs w:val="24"/>
              </w:rPr>
              <w:t xml:space="preserve">FRAMEWORK DECISION 2008/947/JHA </w:t>
            </w:r>
            <w:r w:rsidR="00711F55">
              <w:rPr>
                <w:rFonts w:ascii="Verdana" w:eastAsia="Times New Roman" w:hAnsi="Verdana" w:cs="Calibri"/>
                <w:b/>
                <w:bCs/>
                <w:color w:val="000000"/>
                <w:sz w:val="24"/>
                <w:szCs w:val="24"/>
              </w:rPr>
              <w:t>–</w:t>
            </w:r>
            <w:r w:rsidR="00093083">
              <w:rPr>
                <w:rFonts w:ascii="Verdana" w:eastAsia="Times New Roman" w:hAnsi="Verdana" w:cs="Calibri"/>
                <w:b/>
                <w:bCs/>
                <w:color w:val="000000"/>
                <w:sz w:val="24"/>
                <w:szCs w:val="24"/>
                <w:highlight w:val="yellow"/>
              </w:rPr>
              <w:t xml:space="preserve"> </w:t>
            </w:r>
            <w:r w:rsidR="00711F55" w:rsidRPr="00711F55">
              <w:rPr>
                <w:rFonts w:ascii="Verdana" w:eastAsia="Times New Roman" w:hAnsi="Verdana" w:cs="Calibri"/>
                <w:b/>
                <w:bCs/>
                <w:color w:val="000000"/>
                <w:sz w:val="24"/>
                <w:szCs w:val="24"/>
                <w:highlight w:val="yellow"/>
              </w:rPr>
              <w:t>2024</w:t>
            </w:r>
          </w:p>
        </w:tc>
      </w:tr>
      <w:tr w:rsidR="0097634A" w:rsidRPr="0047166B" w14:paraId="26E20BF8" w14:textId="77777777" w:rsidTr="00B8455F">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26E20BF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BF6" w14:textId="2D0C7853" w:rsidR="0097634A" w:rsidRPr="0047166B" w:rsidRDefault="00EE1645" w:rsidP="00B8455F">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w:t>
            </w:r>
            <w:r w:rsidR="0097634A" w:rsidRPr="0047166B">
              <w:rPr>
                <w:rFonts w:ascii="Verdana" w:eastAsia="Times New Roman" w:hAnsi="Verdana" w:cs="Calibri"/>
                <w:b/>
                <w:bCs/>
                <w:color w:val="000000"/>
                <w:sz w:val="24"/>
                <w:szCs w:val="24"/>
              </w:rPr>
              <w:t>aseload</w:t>
            </w:r>
            <w:r w:rsidR="00ED1227">
              <w:rPr>
                <w:rFonts w:ascii="Verdana" w:eastAsia="Times New Roman" w:hAnsi="Verdana" w:cs="Calibri"/>
                <w:b/>
                <w:bCs/>
                <w:color w:val="000000"/>
                <w:sz w:val="24"/>
                <w:szCs w:val="24"/>
              </w:rPr>
              <w:t xml:space="preserve">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BF7" w14:textId="299E6299" w:rsidR="0097634A" w:rsidRPr="0047166B" w:rsidRDefault="00EE1645" w:rsidP="00B8455F">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Actual </w:t>
            </w:r>
            <w:r w:rsidR="0097634A" w:rsidRPr="0047166B">
              <w:rPr>
                <w:rFonts w:ascii="Verdana" w:eastAsia="Times New Roman" w:hAnsi="Verdana" w:cs="Calibri"/>
                <w:b/>
                <w:bCs/>
                <w:color w:val="000000"/>
                <w:sz w:val="24"/>
                <w:szCs w:val="24"/>
              </w:rPr>
              <w:t>transfers</w:t>
            </w:r>
          </w:p>
        </w:tc>
      </w:tr>
      <w:tr w:rsidR="0097634A" w:rsidRPr="0047166B" w14:paraId="26E20BF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BF9" w14:textId="77777777" w:rsidR="0097634A" w:rsidRPr="0047166B" w:rsidRDefault="0097634A" w:rsidP="00B8455F">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26E20BF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BF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6E20BF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BF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97634A" w:rsidRPr="0047166B" w14:paraId="26E20C0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BF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26E20C0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0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0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0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6E20C0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0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1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0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6E20C0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0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0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1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26E20C1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1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1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26E20C1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1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2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1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26E20C1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1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2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26E20C2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2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6E20C2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2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2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3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2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26E20C3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3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3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26E20C3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4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3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26E20C3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3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3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4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26E20C4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4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4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26E20C4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4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5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4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26E20C4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4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5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5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6E20C5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5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5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26E20C5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5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5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6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5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26E20C6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6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6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6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26E20C6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6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7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6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6E20C6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6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6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7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26E20C7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7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7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26E20C7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7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7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82"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7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26E20C7E" w14:textId="77777777" w:rsidR="0097634A" w:rsidRPr="0047166B" w:rsidRDefault="0097634A" w:rsidP="00B8455F">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C7F" w14:textId="77777777" w:rsidR="0097634A" w:rsidRPr="0047166B" w:rsidRDefault="0097634A" w:rsidP="00B8455F">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C8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88"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26E20C8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8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8E"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26E20C8A"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8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8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94"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8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26E20C90"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1"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9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9A"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9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26E20C96"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7"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98"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9"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A0"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9B"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26E20C9C"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D"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9E"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9F"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A6"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A1" w14:textId="06B9B865" w:rsidR="0097634A" w:rsidRPr="0047166B" w:rsidRDefault="008C2C49"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6E20CA2"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A3"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A4"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A5" w14:textId="77777777" w:rsidR="0097634A" w:rsidRPr="0047166B" w:rsidRDefault="0097634A" w:rsidP="00B8455F">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97634A" w:rsidRPr="0047166B" w14:paraId="26E20CAC" w14:textId="77777777" w:rsidTr="00AB7E16">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A7" w14:textId="77777777" w:rsidR="0097634A" w:rsidRPr="0047166B" w:rsidRDefault="0097634A" w:rsidP="00B8455F">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26E20CA8" w14:textId="77777777" w:rsidR="0097634A" w:rsidRPr="0047166B" w:rsidRDefault="0097634A" w:rsidP="00B8455F">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CA9" w14:textId="77777777" w:rsidR="0097634A" w:rsidRPr="0047166B" w:rsidRDefault="0097634A" w:rsidP="00B8455F">
            <w:pPr>
              <w:spacing w:after="0" w:line="240" w:lineRule="auto"/>
              <w:jc w:val="right"/>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tcPr>
          <w:p w14:paraId="26E20CAA" w14:textId="77777777" w:rsidR="0097634A" w:rsidRPr="0047166B" w:rsidRDefault="0097634A" w:rsidP="00B8455F">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CAB" w14:textId="77777777" w:rsidR="0097634A" w:rsidRPr="0047166B" w:rsidRDefault="0097634A" w:rsidP="00B8455F">
            <w:pPr>
              <w:spacing w:after="0" w:line="240" w:lineRule="auto"/>
              <w:jc w:val="right"/>
              <w:rPr>
                <w:rFonts w:ascii="Verdana" w:eastAsia="Times New Roman" w:hAnsi="Verdana" w:cs="Calibri"/>
                <w:color w:val="000000"/>
                <w:sz w:val="24"/>
                <w:szCs w:val="24"/>
              </w:rPr>
            </w:pPr>
          </w:p>
        </w:tc>
      </w:tr>
    </w:tbl>
    <w:p w14:paraId="4E723F86" w14:textId="77777777" w:rsidR="00711F55" w:rsidRDefault="005B27DF">
      <w:pPr>
        <w:rPr>
          <w:rFonts w:ascii="Verdana" w:hAnsi="Verdana"/>
          <w:b/>
          <w:sz w:val="24"/>
          <w:szCs w:val="24"/>
        </w:rPr>
      </w:pPr>
      <w:r w:rsidRPr="0047166B">
        <w:rPr>
          <w:rFonts w:ascii="Verdana" w:hAnsi="Verdana"/>
          <w:b/>
          <w:sz w:val="24"/>
          <w:szCs w:val="24"/>
        </w:rPr>
        <w:br w:type="page"/>
      </w: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711F55" w:rsidRPr="0047166B" w14:paraId="4E422337" w14:textId="77777777" w:rsidTr="007471A3">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E9B9" w14:textId="23AE7309"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lastRenderedPageBreak/>
              <w:t xml:space="preserve">1 a) FRAMEWORK DECISION 2008/947/JHA </w:t>
            </w:r>
            <w:r>
              <w:rPr>
                <w:rFonts w:ascii="Verdana" w:eastAsia="Times New Roman" w:hAnsi="Verdana" w:cs="Calibri"/>
                <w:b/>
                <w:bCs/>
                <w:color w:val="000000"/>
                <w:sz w:val="24"/>
                <w:szCs w:val="24"/>
              </w:rPr>
              <w:t>–</w:t>
            </w:r>
            <w:r w:rsidR="00DB76F2">
              <w:rPr>
                <w:rFonts w:ascii="Verdana" w:eastAsia="Times New Roman" w:hAnsi="Verdana" w:cs="Calibri"/>
                <w:b/>
                <w:bCs/>
                <w:color w:val="000000"/>
                <w:sz w:val="24"/>
                <w:szCs w:val="24"/>
                <w:highlight w:val="yellow"/>
              </w:rPr>
              <w:t xml:space="preserve"> </w:t>
            </w:r>
            <w:r w:rsidRPr="00711F55">
              <w:rPr>
                <w:rFonts w:ascii="Verdana" w:eastAsia="Times New Roman" w:hAnsi="Verdana" w:cs="Calibri"/>
                <w:b/>
                <w:bCs/>
                <w:color w:val="000000"/>
                <w:sz w:val="24"/>
                <w:szCs w:val="24"/>
                <w:highlight w:val="yellow"/>
              </w:rPr>
              <w:t>2023</w:t>
            </w:r>
          </w:p>
        </w:tc>
      </w:tr>
      <w:tr w:rsidR="00711F55" w:rsidRPr="0047166B" w14:paraId="1DC70411"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5A4DD9F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B06CB0" w14:textId="77777777"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Caseload</w:t>
            </w:r>
            <w:r>
              <w:rPr>
                <w:rFonts w:ascii="Verdana" w:eastAsia="Times New Roman" w:hAnsi="Verdana" w:cs="Calibri"/>
                <w:b/>
                <w:bCs/>
                <w:color w:val="000000"/>
                <w:sz w:val="24"/>
                <w:szCs w:val="24"/>
              </w:rPr>
              <w:t xml:space="preserve">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69B77" w14:textId="77777777" w:rsidR="00711F55" w:rsidRPr="0047166B" w:rsidRDefault="00711F55"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transfers</w:t>
            </w:r>
          </w:p>
        </w:tc>
      </w:tr>
      <w:tr w:rsidR="00711F55" w:rsidRPr="0047166B" w14:paraId="15DDFD0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6F3BFDD" w14:textId="77777777" w:rsidR="00711F55" w:rsidRPr="0047166B" w:rsidRDefault="00711F55"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00146A4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A3D524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0D8926C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61A1C3B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711F55" w:rsidRPr="0047166B" w14:paraId="56D06DB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040BC3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4E80D56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F86D6D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2EBB2F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73E946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7185FA7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50CE83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B3508F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CA642D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5F6B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4AB0FB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0DD4D469"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BE7055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8C3DCF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D003F0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D7EC6D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39ECA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547D42D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8E57D8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570CDB5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348514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863107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B7BB93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1A98DA0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47A974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4E0BA40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FA0F48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CD1407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2A3379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675A357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4F0F22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5A873B3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0F8179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8AD7E1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CB968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3858FFB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AC13B0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3202ECA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53DFD2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26121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D8FFFE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00CB4D7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956A4D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1BFE76A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1B383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B4780E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127D96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5568440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266641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7D1A3B6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266494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916237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15AD9F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096DF4A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C077B7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66186EC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5EAD5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52DF0A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E74FF2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3C577E9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A508BC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5F103A7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9F14B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DEB4AA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69C11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23473506"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3A037B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3485CDD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371FC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9C9F6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40BC9B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464E2501"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DC9E71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45B35B3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BFEC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9E5C28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65111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3BB3B74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EEE7C4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5E23166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3200A8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F406F9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60728C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1EB38E73"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88BE57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9EF77B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2D0DE8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F5D79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F5C303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1B740568"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96C86A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03777DD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A2305D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CA391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A1A3BC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735DA1C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D001E8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18A0004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D37787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4152A7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B0A409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694B4E9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A14017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1C8A339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CE9E22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395B1C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0D227B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6A21415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9128A9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75A876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708A8F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247214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DD4DC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2056414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8D5902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5407522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7E767E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38ACD0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E989B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2943023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813E37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1E092FE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1809B0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DC8F02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0B2DFD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43BADD0B"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AB9E00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17D3A49D" w14:textId="77777777" w:rsidR="00711F55" w:rsidRPr="0047166B" w:rsidRDefault="00711F55"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D5EE67D" w14:textId="77777777" w:rsidR="00711F55" w:rsidRPr="0047166B" w:rsidRDefault="00711F55"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CBD1FE1"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7CC5BD"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66402B2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BED2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1DA6FA5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9DED49E"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48F724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203FE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642AE32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6C5484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197260A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3F1A0A2"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7AC3DC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5CA7D0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396B89C8"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C5A6F05"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1461F0B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C5BF3B9"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EA1BAE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D8B05D4"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13C4629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D91897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03542CFF"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F4EE91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151B30A"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64E454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4FB58B86"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0067A90"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4398EC5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CB05D9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50421DB"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A93B5E3"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428FCA8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2B6672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AA003FC"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7C59298"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195BCF7"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87F3136" w14:textId="77777777" w:rsidR="00711F55" w:rsidRPr="0047166B" w:rsidRDefault="00711F55"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711F55" w:rsidRPr="0047166B" w14:paraId="7BBAD45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1592B5B" w14:textId="77777777" w:rsidR="00711F55" w:rsidRPr="0047166B" w:rsidRDefault="00711F55"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74E11022" w14:textId="77777777" w:rsidR="00711F55" w:rsidRPr="0047166B" w:rsidRDefault="00711F55" w:rsidP="007471A3">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7934CC87" w14:textId="77777777" w:rsidR="00711F55" w:rsidRPr="0047166B" w:rsidRDefault="00711F55" w:rsidP="007471A3">
            <w:pPr>
              <w:spacing w:after="0" w:line="240" w:lineRule="auto"/>
              <w:jc w:val="right"/>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tcPr>
          <w:p w14:paraId="799751B3" w14:textId="77777777" w:rsidR="00711F55" w:rsidRPr="0047166B" w:rsidRDefault="00711F55" w:rsidP="007471A3">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3D262734" w14:textId="77777777" w:rsidR="00711F55" w:rsidRPr="0047166B" w:rsidRDefault="00711F55" w:rsidP="007471A3">
            <w:pPr>
              <w:spacing w:after="0" w:line="240" w:lineRule="auto"/>
              <w:jc w:val="right"/>
              <w:rPr>
                <w:rFonts w:ascii="Verdana" w:eastAsia="Times New Roman" w:hAnsi="Verdana" w:cs="Calibri"/>
                <w:color w:val="000000"/>
                <w:sz w:val="24"/>
                <w:szCs w:val="24"/>
              </w:rPr>
            </w:pPr>
          </w:p>
        </w:tc>
      </w:tr>
    </w:tbl>
    <w:p w14:paraId="26E20CAD" w14:textId="2B67F6C2" w:rsidR="00711F55" w:rsidRDefault="00711F55">
      <w:pPr>
        <w:rPr>
          <w:rFonts w:ascii="Verdana" w:hAnsi="Verdana"/>
          <w:b/>
          <w:sz w:val="24"/>
          <w:szCs w:val="24"/>
        </w:rPr>
      </w:pPr>
      <w:r>
        <w:rPr>
          <w:rFonts w:ascii="Verdana" w:hAnsi="Verdana"/>
          <w:b/>
          <w:sz w:val="24"/>
          <w:szCs w:val="24"/>
        </w:rPr>
        <w:br w:type="page"/>
      </w:r>
    </w:p>
    <w:p w14:paraId="4B85F974" w14:textId="77777777" w:rsidR="005B27DF" w:rsidRPr="0047166B" w:rsidRDefault="005B27DF">
      <w:pPr>
        <w:rPr>
          <w:rFonts w:ascii="Verdana" w:hAnsi="Verdana"/>
          <w:b/>
          <w:sz w:val="24"/>
          <w:szCs w:val="24"/>
        </w:rPr>
      </w:pP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5B27DF" w:rsidRPr="0047166B" w14:paraId="26E20CAF" w14:textId="77777777" w:rsidTr="00887BB7">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0CAE" w14:textId="62BE2BF8" w:rsidR="005B27DF" w:rsidRPr="0047166B" w:rsidRDefault="001F13E7"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 xml:space="preserve">1b) </w:t>
            </w:r>
            <w:r w:rsidR="005B27DF" w:rsidRPr="0047166B">
              <w:rPr>
                <w:rFonts w:ascii="Verdana" w:eastAsia="Times New Roman" w:hAnsi="Verdana" w:cs="Calibri"/>
                <w:b/>
                <w:bCs/>
                <w:color w:val="000000"/>
                <w:sz w:val="24"/>
                <w:szCs w:val="24"/>
              </w:rPr>
              <w:t xml:space="preserve">FRAMEWORK DECISION 2009/829/JHA </w:t>
            </w:r>
            <w:r w:rsidR="00711F55">
              <w:rPr>
                <w:rFonts w:ascii="Verdana" w:eastAsia="Times New Roman" w:hAnsi="Verdana" w:cs="Calibri"/>
                <w:b/>
                <w:bCs/>
                <w:color w:val="000000"/>
                <w:sz w:val="24"/>
                <w:szCs w:val="24"/>
              </w:rPr>
              <w:t xml:space="preserve">– </w:t>
            </w:r>
            <w:r w:rsidR="00DB76F2">
              <w:rPr>
                <w:rFonts w:ascii="Verdana" w:eastAsia="Times New Roman" w:hAnsi="Verdana" w:cs="Calibri"/>
                <w:b/>
                <w:bCs/>
                <w:color w:val="000000"/>
                <w:sz w:val="24"/>
                <w:szCs w:val="24"/>
                <w:highlight w:val="yellow"/>
              </w:rPr>
              <w:t xml:space="preserve"> </w:t>
            </w:r>
            <w:r w:rsidR="00711F55" w:rsidRPr="00711F55">
              <w:rPr>
                <w:rFonts w:ascii="Verdana" w:eastAsia="Times New Roman" w:hAnsi="Verdana" w:cs="Calibri"/>
                <w:b/>
                <w:bCs/>
                <w:color w:val="000000"/>
                <w:sz w:val="24"/>
                <w:szCs w:val="24"/>
                <w:highlight w:val="yellow"/>
              </w:rPr>
              <w:t>2024</w:t>
            </w:r>
          </w:p>
        </w:tc>
      </w:tr>
      <w:tr w:rsidR="005B27DF" w:rsidRPr="0047166B" w14:paraId="26E20CB3" w14:textId="77777777" w:rsidTr="00887BB7">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26E20CB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CB1" w14:textId="3C6774FB" w:rsidR="005B27DF" w:rsidRPr="0047166B" w:rsidRDefault="00EE1645"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w:t>
            </w:r>
            <w:r w:rsidR="005B27DF" w:rsidRPr="0047166B">
              <w:rPr>
                <w:rFonts w:ascii="Verdana" w:eastAsia="Times New Roman" w:hAnsi="Verdana" w:cs="Calibri"/>
                <w:b/>
                <w:bCs/>
                <w:color w:val="000000"/>
                <w:sz w:val="24"/>
                <w:szCs w:val="24"/>
              </w:rPr>
              <w:t>aseload</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20CB2" w14:textId="51084816" w:rsidR="005B27DF" w:rsidRPr="0047166B" w:rsidRDefault="00EE1645" w:rsidP="00887BB7">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w:t>
            </w:r>
            <w:r w:rsidR="005B27DF" w:rsidRPr="0047166B">
              <w:rPr>
                <w:rFonts w:ascii="Verdana" w:eastAsia="Times New Roman" w:hAnsi="Verdana" w:cs="Calibri"/>
                <w:b/>
                <w:bCs/>
                <w:color w:val="000000"/>
                <w:sz w:val="24"/>
                <w:szCs w:val="24"/>
              </w:rPr>
              <w:t>ransfers</w:t>
            </w:r>
          </w:p>
        </w:tc>
      </w:tr>
      <w:tr w:rsidR="005B27DF" w:rsidRPr="0047166B" w14:paraId="26E20CB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B4" w14:textId="77777777" w:rsidR="005B27DF" w:rsidRPr="0047166B" w:rsidRDefault="005B27DF" w:rsidP="00887BB7">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26E20CB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CB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6E20CB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26E20CB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5B27DF" w:rsidRPr="0047166B" w14:paraId="26E20CB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B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26E20CB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B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B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B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C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26E20CC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C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26E20CC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C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26E20CC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C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C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26E20CD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D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D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26E20CD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D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D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D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26E20CD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E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6E20CE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E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E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26E20CE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E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E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F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26E20CF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CF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26E20CF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CF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26E20CF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CF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CF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26E20D0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0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0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26E20D09" w14:textId="77777777" w:rsidR="005B27DF" w:rsidRPr="0047166B" w:rsidRDefault="005B27DF" w:rsidP="00BE30C0">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0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0B"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hideMark/>
          </w:tcPr>
          <w:p w14:paraId="26E20D0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0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26E20D0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1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26E20D1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1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1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26E20D1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1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1E" w14:textId="77777777" w:rsidR="005B27DF" w:rsidRPr="0047166B" w:rsidRDefault="005B27DF" w:rsidP="00887BB7">
            <w:pPr>
              <w:spacing w:after="0" w:line="240" w:lineRule="auto"/>
              <w:rPr>
                <w:rFonts w:ascii="Verdana" w:eastAsia="Times New Roman" w:hAnsi="Verdana" w:cs="Calibri"/>
                <w:color w:val="000000"/>
                <w:sz w:val="24"/>
                <w:szCs w:val="24"/>
              </w:rPr>
            </w:pPr>
          </w:p>
        </w:tc>
      </w:tr>
      <w:tr w:rsidR="005B27DF" w:rsidRPr="0047166B" w14:paraId="26E20D2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26E20D2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2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26E20D2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2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26E20D2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2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2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26E20D3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3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3D"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26E20D39"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D3A"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D3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3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3"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3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26E20D3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4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9"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4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26E20D45"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6" w14:textId="77777777" w:rsidR="005B27DF" w:rsidRPr="0047166B" w:rsidRDefault="005B27DF" w:rsidP="00887BB7">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26E20D4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4F"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4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26E20D4B"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C"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4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4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55"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26E20D51"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2"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3"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4"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5B"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6"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26E20D57"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8"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9"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A"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61"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5C" w14:textId="0BB42887" w:rsidR="005B27DF" w:rsidRPr="0047166B" w:rsidRDefault="008C2C49"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6E20D5D"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5E"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6E20D5F"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20D60" w14:textId="77777777" w:rsidR="005B27DF" w:rsidRPr="0047166B" w:rsidRDefault="005B27DF" w:rsidP="00887BB7">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5B27DF" w:rsidRPr="0047166B" w14:paraId="26E20D67" w14:textId="77777777" w:rsidTr="00537C14">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E20D62" w14:textId="77777777" w:rsidR="005B27DF" w:rsidRPr="0047166B" w:rsidRDefault="005B27DF" w:rsidP="00887BB7">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26E20D63" w14:textId="77777777" w:rsidR="005B27DF" w:rsidRPr="0047166B" w:rsidRDefault="005B27DF" w:rsidP="00887BB7">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D64" w14:textId="77777777" w:rsidR="005B27DF" w:rsidRPr="0047166B" w:rsidRDefault="005B27DF" w:rsidP="00887BB7">
            <w:pPr>
              <w:spacing w:after="0" w:line="240" w:lineRule="auto"/>
              <w:jc w:val="right"/>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tcPr>
          <w:p w14:paraId="26E20D65" w14:textId="77777777" w:rsidR="005B27DF" w:rsidRPr="0047166B" w:rsidRDefault="005B27DF" w:rsidP="00887BB7">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6E20D66" w14:textId="77777777" w:rsidR="005B27DF" w:rsidRPr="0047166B" w:rsidRDefault="005B27DF" w:rsidP="00887BB7">
            <w:pPr>
              <w:spacing w:after="0" w:line="240" w:lineRule="auto"/>
              <w:jc w:val="right"/>
              <w:rPr>
                <w:rFonts w:ascii="Verdana" w:eastAsia="Times New Roman" w:hAnsi="Verdana" w:cs="Calibri"/>
                <w:color w:val="000000"/>
                <w:sz w:val="24"/>
                <w:szCs w:val="24"/>
              </w:rPr>
            </w:pPr>
          </w:p>
        </w:tc>
      </w:tr>
    </w:tbl>
    <w:p w14:paraId="26E20D68" w14:textId="0F7DEFD0" w:rsidR="00CD4C22" w:rsidRDefault="00CD4C22" w:rsidP="0097634A">
      <w:pPr>
        <w:spacing w:line="276" w:lineRule="auto"/>
        <w:rPr>
          <w:rFonts w:ascii="Verdana" w:hAnsi="Verdana"/>
          <w:b/>
          <w:sz w:val="24"/>
          <w:szCs w:val="24"/>
        </w:rPr>
      </w:pPr>
    </w:p>
    <w:p w14:paraId="6D65B841" w14:textId="77777777" w:rsidR="00CD4C22" w:rsidRDefault="00CD4C22">
      <w:pPr>
        <w:rPr>
          <w:rFonts w:ascii="Verdana" w:hAnsi="Verdana"/>
          <w:b/>
          <w:sz w:val="24"/>
          <w:szCs w:val="24"/>
        </w:rPr>
      </w:pPr>
      <w:r>
        <w:rPr>
          <w:rFonts w:ascii="Verdana" w:hAnsi="Verdana"/>
          <w:b/>
          <w:sz w:val="24"/>
          <w:szCs w:val="24"/>
        </w:rPr>
        <w:br w:type="page"/>
      </w:r>
    </w:p>
    <w:tbl>
      <w:tblPr>
        <w:tblpPr w:leftFromText="180" w:rightFromText="180" w:tblpY="510"/>
        <w:tblW w:w="9341" w:type="dxa"/>
        <w:tblLook w:val="04A0" w:firstRow="1" w:lastRow="0" w:firstColumn="1" w:lastColumn="0" w:noHBand="0" w:noVBand="1"/>
      </w:tblPr>
      <w:tblGrid>
        <w:gridCol w:w="2857"/>
        <w:gridCol w:w="1646"/>
        <w:gridCol w:w="1596"/>
        <w:gridCol w:w="1646"/>
        <w:gridCol w:w="1596"/>
      </w:tblGrid>
      <w:tr w:rsidR="00CD4C22" w:rsidRPr="0047166B" w14:paraId="208F45B8" w14:textId="77777777" w:rsidTr="007471A3">
        <w:trPr>
          <w:trHeight w:val="300"/>
        </w:trPr>
        <w:tc>
          <w:tcPr>
            <w:tcW w:w="93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407F" w14:textId="2724791A"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lastRenderedPageBreak/>
              <w:t xml:space="preserve">1b) FRAMEWORK DECISION 2009/829/JHA </w:t>
            </w:r>
            <w:r>
              <w:rPr>
                <w:rFonts w:ascii="Verdana" w:eastAsia="Times New Roman" w:hAnsi="Verdana" w:cs="Calibri"/>
                <w:b/>
                <w:bCs/>
                <w:color w:val="000000"/>
                <w:sz w:val="24"/>
                <w:szCs w:val="24"/>
              </w:rPr>
              <w:t xml:space="preserve">– </w:t>
            </w:r>
            <w:r w:rsidRPr="00CD4C22">
              <w:rPr>
                <w:rFonts w:ascii="Verdana" w:eastAsia="Times New Roman" w:hAnsi="Verdana" w:cs="Calibri"/>
                <w:b/>
                <w:bCs/>
                <w:color w:val="000000"/>
                <w:sz w:val="24"/>
                <w:szCs w:val="24"/>
                <w:highlight w:val="yellow"/>
              </w:rPr>
              <w:t>2023</w:t>
            </w:r>
          </w:p>
        </w:tc>
      </w:tr>
      <w:tr w:rsidR="00CD4C22" w:rsidRPr="0047166B" w14:paraId="51CBECC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14:paraId="337267C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051A02" w14:textId="77777777"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Caseload</w:t>
            </w:r>
          </w:p>
        </w:tc>
        <w:tc>
          <w:tcPr>
            <w:tcW w:w="32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3A634" w14:textId="77777777" w:rsidR="00CD4C22" w:rsidRPr="0047166B" w:rsidRDefault="00CD4C22" w:rsidP="007471A3">
            <w:pPr>
              <w:spacing w:after="0" w:line="240" w:lineRule="auto"/>
              <w:jc w:val="center"/>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Actual transfers</w:t>
            </w:r>
          </w:p>
        </w:tc>
      </w:tr>
      <w:tr w:rsidR="00CD4C22" w:rsidRPr="0047166B" w14:paraId="01B5604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748ABD3" w14:textId="77777777" w:rsidR="00CD4C22" w:rsidRPr="0047166B" w:rsidRDefault="00CD4C22"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Countries</w:t>
            </w:r>
          </w:p>
        </w:tc>
        <w:tc>
          <w:tcPr>
            <w:tcW w:w="1646" w:type="dxa"/>
            <w:tcBorders>
              <w:top w:val="nil"/>
              <w:left w:val="nil"/>
              <w:bottom w:val="single" w:sz="4" w:space="0" w:color="auto"/>
              <w:right w:val="single" w:sz="4" w:space="0" w:color="auto"/>
            </w:tcBorders>
            <w:shd w:val="clear" w:color="auto" w:fill="auto"/>
            <w:noWrap/>
            <w:vAlign w:val="bottom"/>
            <w:hideMark/>
          </w:tcPr>
          <w:p w14:paraId="59F4835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145F513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c>
          <w:tcPr>
            <w:tcW w:w="1646" w:type="dxa"/>
            <w:tcBorders>
              <w:top w:val="nil"/>
              <w:left w:val="nil"/>
              <w:bottom w:val="single" w:sz="4" w:space="0" w:color="auto"/>
              <w:right w:val="single" w:sz="4" w:space="0" w:color="auto"/>
            </w:tcBorders>
            <w:shd w:val="clear" w:color="auto" w:fill="auto"/>
            <w:noWrap/>
            <w:vAlign w:val="bottom"/>
            <w:hideMark/>
          </w:tcPr>
          <w:p w14:paraId="27BC403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incoming</w:t>
            </w:r>
          </w:p>
        </w:tc>
        <w:tc>
          <w:tcPr>
            <w:tcW w:w="1596" w:type="dxa"/>
            <w:tcBorders>
              <w:top w:val="nil"/>
              <w:left w:val="nil"/>
              <w:bottom w:val="single" w:sz="4" w:space="0" w:color="auto"/>
              <w:right w:val="single" w:sz="4" w:space="0" w:color="auto"/>
            </w:tcBorders>
            <w:shd w:val="clear" w:color="auto" w:fill="auto"/>
            <w:noWrap/>
            <w:vAlign w:val="bottom"/>
            <w:hideMark/>
          </w:tcPr>
          <w:p w14:paraId="7BF85A8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outgoing</w:t>
            </w:r>
          </w:p>
        </w:tc>
      </w:tr>
      <w:tr w:rsidR="00CD4C22" w:rsidRPr="0047166B" w14:paraId="46EE34E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63C6EF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Austria</w:t>
            </w:r>
          </w:p>
        </w:tc>
        <w:tc>
          <w:tcPr>
            <w:tcW w:w="1646" w:type="dxa"/>
            <w:tcBorders>
              <w:top w:val="nil"/>
              <w:left w:val="nil"/>
              <w:bottom w:val="single" w:sz="4" w:space="0" w:color="auto"/>
              <w:right w:val="single" w:sz="4" w:space="0" w:color="auto"/>
            </w:tcBorders>
            <w:shd w:val="clear" w:color="auto" w:fill="auto"/>
            <w:noWrap/>
            <w:vAlign w:val="bottom"/>
            <w:hideMark/>
          </w:tcPr>
          <w:p w14:paraId="777A09B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FD4B33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DEBFBC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125EC7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4B94893"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B7146C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Belgium</w:t>
            </w:r>
          </w:p>
        </w:tc>
        <w:tc>
          <w:tcPr>
            <w:tcW w:w="1646" w:type="dxa"/>
            <w:tcBorders>
              <w:top w:val="nil"/>
              <w:left w:val="nil"/>
              <w:bottom w:val="single" w:sz="4" w:space="0" w:color="auto"/>
              <w:right w:val="single" w:sz="4" w:space="0" w:color="auto"/>
            </w:tcBorders>
            <w:shd w:val="clear" w:color="auto" w:fill="auto"/>
            <w:noWrap/>
            <w:vAlign w:val="bottom"/>
            <w:hideMark/>
          </w:tcPr>
          <w:p w14:paraId="03B63D7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160653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A17627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E2962A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0727E84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3220EF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Bulgaria</w:t>
            </w:r>
          </w:p>
        </w:tc>
        <w:tc>
          <w:tcPr>
            <w:tcW w:w="1646" w:type="dxa"/>
            <w:tcBorders>
              <w:top w:val="nil"/>
              <w:left w:val="nil"/>
              <w:bottom w:val="single" w:sz="4" w:space="0" w:color="auto"/>
              <w:right w:val="single" w:sz="4" w:space="0" w:color="auto"/>
            </w:tcBorders>
            <w:shd w:val="clear" w:color="auto" w:fill="auto"/>
            <w:noWrap/>
            <w:vAlign w:val="bottom"/>
            <w:hideMark/>
          </w:tcPr>
          <w:p w14:paraId="0CA3D75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48A043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DD1A93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F55BC5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C65078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1075B0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Croatia</w:t>
            </w:r>
          </w:p>
        </w:tc>
        <w:tc>
          <w:tcPr>
            <w:tcW w:w="1646" w:type="dxa"/>
            <w:tcBorders>
              <w:top w:val="nil"/>
              <w:left w:val="nil"/>
              <w:bottom w:val="single" w:sz="4" w:space="0" w:color="auto"/>
              <w:right w:val="single" w:sz="4" w:space="0" w:color="auto"/>
            </w:tcBorders>
            <w:shd w:val="clear" w:color="auto" w:fill="auto"/>
            <w:noWrap/>
            <w:vAlign w:val="bottom"/>
            <w:hideMark/>
          </w:tcPr>
          <w:p w14:paraId="323C67A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2611D0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2A45C1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6D5BB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DD9C07B"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ADD88E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Cyprus</w:t>
            </w:r>
          </w:p>
        </w:tc>
        <w:tc>
          <w:tcPr>
            <w:tcW w:w="1646" w:type="dxa"/>
            <w:tcBorders>
              <w:top w:val="nil"/>
              <w:left w:val="nil"/>
              <w:bottom w:val="single" w:sz="4" w:space="0" w:color="auto"/>
              <w:right w:val="single" w:sz="4" w:space="0" w:color="auto"/>
            </w:tcBorders>
            <w:shd w:val="clear" w:color="auto" w:fill="auto"/>
            <w:noWrap/>
            <w:vAlign w:val="bottom"/>
            <w:hideMark/>
          </w:tcPr>
          <w:p w14:paraId="7FDAB44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441F86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71E2884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A92692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B1D0B3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5BA266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Czech Republic</w:t>
            </w:r>
          </w:p>
        </w:tc>
        <w:tc>
          <w:tcPr>
            <w:tcW w:w="1646" w:type="dxa"/>
            <w:tcBorders>
              <w:top w:val="nil"/>
              <w:left w:val="nil"/>
              <w:bottom w:val="single" w:sz="4" w:space="0" w:color="auto"/>
              <w:right w:val="single" w:sz="4" w:space="0" w:color="auto"/>
            </w:tcBorders>
            <w:shd w:val="clear" w:color="auto" w:fill="auto"/>
            <w:noWrap/>
            <w:vAlign w:val="bottom"/>
            <w:hideMark/>
          </w:tcPr>
          <w:p w14:paraId="7160BAE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EEF63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867EB0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5B13A7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2F1C7BC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445612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Denmark</w:t>
            </w:r>
          </w:p>
        </w:tc>
        <w:tc>
          <w:tcPr>
            <w:tcW w:w="1646" w:type="dxa"/>
            <w:tcBorders>
              <w:top w:val="nil"/>
              <w:left w:val="nil"/>
              <w:bottom w:val="single" w:sz="4" w:space="0" w:color="auto"/>
              <w:right w:val="single" w:sz="4" w:space="0" w:color="auto"/>
            </w:tcBorders>
            <w:shd w:val="clear" w:color="auto" w:fill="auto"/>
            <w:noWrap/>
            <w:vAlign w:val="bottom"/>
            <w:hideMark/>
          </w:tcPr>
          <w:p w14:paraId="14ADEDC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F8739B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1BD0BB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C76A81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93EA2D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C5B5A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Estonia</w:t>
            </w:r>
          </w:p>
        </w:tc>
        <w:tc>
          <w:tcPr>
            <w:tcW w:w="1646" w:type="dxa"/>
            <w:tcBorders>
              <w:top w:val="nil"/>
              <w:left w:val="nil"/>
              <w:bottom w:val="single" w:sz="4" w:space="0" w:color="auto"/>
              <w:right w:val="single" w:sz="4" w:space="0" w:color="auto"/>
            </w:tcBorders>
            <w:shd w:val="clear" w:color="auto" w:fill="auto"/>
            <w:noWrap/>
            <w:vAlign w:val="bottom"/>
            <w:hideMark/>
          </w:tcPr>
          <w:p w14:paraId="25D65CC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BB2E0A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860C7F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3E37CF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0B64B1E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2FAF7E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Finland</w:t>
            </w:r>
          </w:p>
        </w:tc>
        <w:tc>
          <w:tcPr>
            <w:tcW w:w="1646" w:type="dxa"/>
            <w:tcBorders>
              <w:top w:val="nil"/>
              <w:left w:val="nil"/>
              <w:bottom w:val="single" w:sz="4" w:space="0" w:color="auto"/>
              <w:right w:val="single" w:sz="4" w:space="0" w:color="auto"/>
            </w:tcBorders>
            <w:shd w:val="clear" w:color="auto" w:fill="auto"/>
            <w:noWrap/>
            <w:vAlign w:val="bottom"/>
            <w:hideMark/>
          </w:tcPr>
          <w:p w14:paraId="7104A6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A65A0E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7DA536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5DBF351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40F3DD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10A097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France</w:t>
            </w:r>
          </w:p>
        </w:tc>
        <w:tc>
          <w:tcPr>
            <w:tcW w:w="1646" w:type="dxa"/>
            <w:tcBorders>
              <w:top w:val="nil"/>
              <w:left w:val="nil"/>
              <w:bottom w:val="single" w:sz="4" w:space="0" w:color="auto"/>
              <w:right w:val="single" w:sz="4" w:space="0" w:color="auto"/>
            </w:tcBorders>
            <w:shd w:val="clear" w:color="auto" w:fill="auto"/>
            <w:noWrap/>
            <w:vAlign w:val="bottom"/>
            <w:hideMark/>
          </w:tcPr>
          <w:p w14:paraId="691A018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5BA90E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156ED5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EDB747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9B0539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7C3387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Germany</w:t>
            </w:r>
          </w:p>
        </w:tc>
        <w:tc>
          <w:tcPr>
            <w:tcW w:w="1646" w:type="dxa"/>
            <w:tcBorders>
              <w:top w:val="nil"/>
              <w:left w:val="nil"/>
              <w:bottom w:val="single" w:sz="4" w:space="0" w:color="auto"/>
              <w:right w:val="single" w:sz="4" w:space="0" w:color="auto"/>
            </w:tcBorders>
            <w:shd w:val="clear" w:color="auto" w:fill="auto"/>
            <w:noWrap/>
            <w:vAlign w:val="bottom"/>
            <w:hideMark/>
          </w:tcPr>
          <w:p w14:paraId="375925C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20A741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61496C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EE95D6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7F8E75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C82A8C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Greece</w:t>
            </w:r>
          </w:p>
        </w:tc>
        <w:tc>
          <w:tcPr>
            <w:tcW w:w="1646" w:type="dxa"/>
            <w:tcBorders>
              <w:top w:val="nil"/>
              <w:left w:val="nil"/>
              <w:bottom w:val="single" w:sz="4" w:space="0" w:color="auto"/>
              <w:right w:val="single" w:sz="4" w:space="0" w:color="auto"/>
            </w:tcBorders>
            <w:shd w:val="clear" w:color="auto" w:fill="auto"/>
            <w:noWrap/>
            <w:vAlign w:val="bottom"/>
            <w:hideMark/>
          </w:tcPr>
          <w:p w14:paraId="0B91E8F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7A2D2D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C7FB27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9EF2F5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619E9F5"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2CFC54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Hungary</w:t>
            </w:r>
          </w:p>
        </w:tc>
        <w:tc>
          <w:tcPr>
            <w:tcW w:w="1646" w:type="dxa"/>
            <w:tcBorders>
              <w:top w:val="nil"/>
              <w:left w:val="nil"/>
              <w:bottom w:val="single" w:sz="4" w:space="0" w:color="auto"/>
              <w:right w:val="single" w:sz="4" w:space="0" w:color="auto"/>
            </w:tcBorders>
            <w:shd w:val="clear" w:color="auto" w:fill="auto"/>
            <w:noWrap/>
            <w:vAlign w:val="bottom"/>
            <w:hideMark/>
          </w:tcPr>
          <w:p w14:paraId="57D10CD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9E757B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B1D1B1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6A514B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6C9BBF1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B313E8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Ireland</w:t>
            </w:r>
          </w:p>
        </w:tc>
        <w:tc>
          <w:tcPr>
            <w:tcW w:w="1646" w:type="dxa"/>
            <w:tcBorders>
              <w:top w:val="nil"/>
              <w:left w:val="nil"/>
              <w:bottom w:val="single" w:sz="4" w:space="0" w:color="auto"/>
              <w:right w:val="single" w:sz="4" w:space="0" w:color="auto"/>
            </w:tcBorders>
            <w:shd w:val="clear" w:color="auto" w:fill="auto"/>
            <w:noWrap/>
            <w:vAlign w:val="bottom"/>
            <w:hideMark/>
          </w:tcPr>
          <w:p w14:paraId="4B38E22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4846C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FD06057"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hideMark/>
          </w:tcPr>
          <w:p w14:paraId="080CC2D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1C72B39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DFFDC4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Italy</w:t>
            </w:r>
          </w:p>
        </w:tc>
        <w:tc>
          <w:tcPr>
            <w:tcW w:w="1646" w:type="dxa"/>
            <w:tcBorders>
              <w:top w:val="nil"/>
              <w:left w:val="nil"/>
              <w:bottom w:val="single" w:sz="4" w:space="0" w:color="auto"/>
              <w:right w:val="single" w:sz="4" w:space="0" w:color="auto"/>
            </w:tcBorders>
            <w:shd w:val="clear" w:color="auto" w:fill="auto"/>
            <w:noWrap/>
            <w:vAlign w:val="bottom"/>
            <w:hideMark/>
          </w:tcPr>
          <w:p w14:paraId="4BB19B4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79EE1A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544F02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0BF0D6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4C37F82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7615D8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Latvia</w:t>
            </w:r>
          </w:p>
        </w:tc>
        <w:tc>
          <w:tcPr>
            <w:tcW w:w="1646" w:type="dxa"/>
            <w:tcBorders>
              <w:top w:val="nil"/>
              <w:left w:val="nil"/>
              <w:bottom w:val="single" w:sz="4" w:space="0" w:color="auto"/>
              <w:right w:val="single" w:sz="4" w:space="0" w:color="auto"/>
            </w:tcBorders>
            <w:shd w:val="clear" w:color="auto" w:fill="auto"/>
            <w:noWrap/>
            <w:vAlign w:val="bottom"/>
            <w:hideMark/>
          </w:tcPr>
          <w:p w14:paraId="6D4E1FE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92A66D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AB8071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0F4038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677306BD"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A38E80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Lithuania</w:t>
            </w:r>
          </w:p>
        </w:tc>
        <w:tc>
          <w:tcPr>
            <w:tcW w:w="1646" w:type="dxa"/>
            <w:tcBorders>
              <w:top w:val="nil"/>
              <w:left w:val="nil"/>
              <w:bottom w:val="single" w:sz="4" w:space="0" w:color="auto"/>
              <w:right w:val="single" w:sz="4" w:space="0" w:color="auto"/>
            </w:tcBorders>
            <w:shd w:val="clear" w:color="auto" w:fill="auto"/>
            <w:noWrap/>
            <w:vAlign w:val="bottom"/>
            <w:hideMark/>
          </w:tcPr>
          <w:p w14:paraId="142972C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5247B1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3393939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F9237CA" w14:textId="77777777" w:rsidR="00CD4C22" w:rsidRPr="0047166B" w:rsidRDefault="00CD4C22" w:rsidP="007471A3">
            <w:pPr>
              <w:spacing w:after="0" w:line="240" w:lineRule="auto"/>
              <w:rPr>
                <w:rFonts w:ascii="Verdana" w:eastAsia="Times New Roman" w:hAnsi="Verdana" w:cs="Calibri"/>
                <w:color w:val="000000"/>
                <w:sz w:val="24"/>
                <w:szCs w:val="24"/>
              </w:rPr>
            </w:pPr>
          </w:p>
        </w:tc>
      </w:tr>
      <w:tr w:rsidR="00CD4C22" w:rsidRPr="0047166B" w14:paraId="55E8BFA7"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2D6700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Luxembourg</w:t>
            </w:r>
          </w:p>
        </w:tc>
        <w:tc>
          <w:tcPr>
            <w:tcW w:w="1646" w:type="dxa"/>
            <w:tcBorders>
              <w:top w:val="nil"/>
              <w:left w:val="nil"/>
              <w:bottom w:val="single" w:sz="4" w:space="0" w:color="auto"/>
              <w:right w:val="single" w:sz="4" w:space="0" w:color="auto"/>
            </w:tcBorders>
            <w:shd w:val="clear" w:color="auto" w:fill="auto"/>
            <w:noWrap/>
            <w:vAlign w:val="bottom"/>
            <w:hideMark/>
          </w:tcPr>
          <w:p w14:paraId="3793AD0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762D1F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651EEA4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E0F241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D5194CF"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D0D4B2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Malta</w:t>
            </w:r>
          </w:p>
        </w:tc>
        <w:tc>
          <w:tcPr>
            <w:tcW w:w="1646" w:type="dxa"/>
            <w:tcBorders>
              <w:top w:val="nil"/>
              <w:left w:val="nil"/>
              <w:bottom w:val="single" w:sz="4" w:space="0" w:color="auto"/>
              <w:right w:val="single" w:sz="4" w:space="0" w:color="auto"/>
            </w:tcBorders>
            <w:shd w:val="clear" w:color="auto" w:fill="auto"/>
            <w:noWrap/>
            <w:vAlign w:val="bottom"/>
            <w:hideMark/>
          </w:tcPr>
          <w:p w14:paraId="6208D6B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821B8C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10BB11D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3A7897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D7CD8D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DC6CFB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Netherlands</w:t>
            </w:r>
          </w:p>
        </w:tc>
        <w:tc>
          <w:tcPr>
            <w:tcW w:w="1646" w:type="dxa"/>
            <w:tcBorders>
              <w:top w:val="nil"/>
              <w:left w:val="nil"/>
              <w:bottom w:val="single" w:sz="4" w:space="0" w:color="auto"/>
              <w:right w:val="single" w:sz="4" w:space="0" w:color="auto"/>
            </w:tcBorders>
            <w:shd w:val="clear" w:color="auto" w:fill="auto"/>
            <w:noWrap/>
            <w:vAlign w:val="bottom"/>
            <w:hideMark/>
          </w:tcPr>
          <w:p w14:paraId="0F1ABB4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F90586F"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F9D5D8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31A27F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75172BE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998B33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Poland</w:t>
            </w:r>
          </w:p>
        </w:tc>
        <w:tc>
          <w:tcPr>
            <w:tcW w:w="1646" w:type="dxa"/>
            <w:tcBorders>
              <w:top w:val="nil"/>
              <w:left w:val="nil"/>
              <w:bottom w:val="single" w:sz="4" w:space="0" w:color="auto"/>
              <w:right w:val="single" w:sz="4" w:space="0" w:color="auto"/>
            </w:tcBorders>
            <w:shd w:val="clear" w:color="auto" w:fill="auto"/>
            <w:noWrap/>
            <w:vAlign w:val="bottom"/>
            <w:hideMark/>
          </w:tcPr>
          <w:p w14:paraId="121EF98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9586A2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FECD1B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B35AC14"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CB272EE"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4FBC59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Portugal</w:t>
            </w:r>
          </w:p>
        </w:tc>
        <w:tc>
          <w:tcPr>
            <w:tcW w:w="1646" w:type="dxa"/>
            <w:tcBorders>
              <w:top w:val="nil"/>
              <w:left w:val="nil"/>
              <w:bottom w:val="single" w:sz="4" w:space="0" w:color="auto"/>
              <w:right w:val="single" w:sz="4" w:space="0" w:color="auto"/>
            </w:tcBorders>
            <w:shd w:val="clear" w:color="auto" w:fill="auto"/>
            <w:noWrap/>
            <w:vAlign w:val="bottom"/>
          </w:tcPr>
          <w:p w14:paraId="19D8CE36"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D6BAD9B"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16EFF1CC"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0E1BD47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DBCA0CA"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4EFF9E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Romania</w:t>
            </w:r>
          </w:p>
        </w:tc>
        <w:tc>
          <w:tcPr>
            <w:tcW w:w="1646" w:type="dxa"/>
            <w:tcBorders>
              <w:top w:val="nil"/>
              <w:left w:val="nil"/>
              <w:bottom w:val="single" w:sz="4" w:space="0" w:color="auto"/>
              <w:right w:val="single" w:sz="4" w:space="0" w:color="auto"/>
            </w:tcBorders>
            <w:shd w:val="clear" w:color="auto" w:fill="auto"/>
            <w:noWrap/>
            <w:vAlign w:val="bottom"/>
            <w:hideMark/>
          </w:tcPr>
          <w:p w14:paraId="45535D9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A3A9D6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25B49A89"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C993CC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3C30FB70"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87135B6"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Slovakia</w:t>
            </w:r>
          </w:p>
        </w:tc>
        <w:tc>
          <w:tcPr>
            <w:tcW w:w="1646" w:type="dxa"/>
            <w:tcBorders>
              <w:top w:val="nil"/>
              <w:left w:val="nil"/>
              <w:bottom w:val="single" w:sz="4" w:space="0" w:color="auto"/>
              <w:right w:val="single" w:sz="4" w:space="0" w:color="auto"/>
            </w:tcBorders>
            <w:shd w:val="clear" w:color="auto" w:fill="auto"/>
            <w:noWrap/>
            <w:vAlign w:val="bottom"/>
            <w:hideMark/>
          </w:tcPr>
          <w:p w14:paraId="7A262FC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604BD84" w14:textId="77777777" w:rsidR="00CD4C22" w:rsidRPr="0047166B" w:rsidRDefault="00CD4C22" w:rsidP="007471A3">
            <w:pPr>
              <w:spacing w:after="0" w:line="240" w:lineRule="auto"/>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14:paraId="1EE736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713C31D"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60755E4"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E2AD19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Slovenia</w:t>
            </w:r>
          </w:p>
        </w:tc>
        <w:tc>
          <w:tcPr>
            <w:tcW w:w="1646" w:type="dxa"/>
            <w:tcBorders>
              <w:top w:val="nil"/>
              <w:left w:val="nil"/>
              <w:bottom w:val="single" w:sz="4" w:space="0" w:color="auto"/>
              <w:right w:val="single" w:sz="4" w:space="0" w:color="auto"/>
            </w:tcBorders>
            <w:shd w:val="clear" w:color="auto" w:fill="auto"/>
            <w:noWrap/>
            <w:vAlign w:val="bottom"/>
            <w:hideMark/>
          </w:tcPr>
          <w:p w14:paraId="0BB7D99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72324C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0A461B7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97864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627926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276EE95"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Spain</w:t>
            </w:r>
          </w:p>
        </w:tc>
        <w:tc>
          <w:tcPr>
            <w:tcW w:w="1646" w:type="dxa"/>
            <w:tcBorders>
              <w:top w:val="nil"/>
              <w:left w:val="nil"/>
              <w:bottom w:val="single" w:sz="4" w:space="0" w:color="auto"/>
              <w:right w:val="single" w:sz="4" w:space="0" w:color="auto"/>
            </w:tcBorders>
            <w:shd w:val="clear" w:color="auto" w:fill="auto"/>
            <w:noWrap/>
            <w:vAlign w:val="bottom"/>
            <w:hideMark/>
          </w:tcPr>
          <w:p w14:paraId="57ABB36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10E5832"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E5A77F0"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FB8231A"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21E7E51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47278FD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Sweden</w:t>
            </w:r>
          </w:p>
        </w:tc>
        <w:tc>
          <w:tcPr>
            <w:tcW w:w="1646" w:type="dxa"/>
            <w:tcBorders>
              <w:top w:val="nil"/>
              <w:left w:val="nil"/>
              <w:bottom w:val="single" w:sz="4" w:space="0" w:color="auto"/>
              <w:right w:val="single" w:sz="4" w:space="0" w:color="auto"/>
            </w:tcBorders>
            <w:shd w:val="clear" w:color="auto" w:fill="auto"/>
            <w:noWrap/>
            <w:vAlign w:val="bottom"/>
            <w:hideMark/>
          </w:tcPr>
          <w:p w14:paraId="53C62DE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4DCE2D7"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58F75B13"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46DC33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5FF9F632"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584D36D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Unknown</w:t>
            </w:r>
          </w:p>
        </w:tc>
        <w:tc>
          <w:tcPr>
            <w:tcW w:w="1646" w:type="dxa"/>
            <w:tcBorders>
              <w:top w:val="nil"/>
              <w:left w:val="nil"/>
              <w:bottom w:val="single" w:sz="4" w:space="0" w:color="auto"/>
              <w:right w:val="single" w:sz="4" w:space="0" w:color="auto"/>
            </w:tcBorders>
            <w:shd w:val="clear" w:color="auto" w:fill="auto"/>
            <w:noWrap/>
            <w:vAlign w:val="bottom"/>
            <w:hideMark/>
          </w:tcPr>
          <w:p w14:paraId="253EB85E"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7233C031"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646" w:type="dxa"/>
            <w:tcBorders>
              <w:top w:val="nil"/>
              <w:left w:val="nil"/>
              <w:bottom w:val="single" w:sz="4" w:space="0" w:color="auto"/>
              <w:right w:val="single" w:sz="4" w:space="0" w:color="auto"/>
            </w:tcBorders>
            <w:shd w:val="clear" w:color="auto" w:fill="auto"/>
            <w:noWrap/>
            <w:vAlign w:val="bottom"/>
            <w:hideMark/>
          </w:tcPr>
          <w:p w14:paraId="46611408"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154A570B" w14:textId="77777777" w:rsidR="00CD4C22" w:rsidRPr="0047166B" w:rsidRDefault="00CD4C22" w:rsidP="007471A3">
            <w:pPr>
              <w:spacing w:after="0" w:line="240" w:lineRule="auto"/>
              <w:rPr>
                <w:rFonts w:ascii="Verdana" w:eastAsia="Times New Roman" w:hAnsi="Verdana" w:cs="Calibri"/>
                <w:color w:val="000000"/>
                <w:sz w:val="24"/>
                <w:szCs w:val="24"/>
              </w:rPr>
            </w:pPr>
            <w:r w:rsidRPr="0047166B">
              <w:rPr>
                <w:rFonts w:ascii="Verdana" w:eastAsia="Times New Roman" w:hAnsi="Verdana" w:cs="Calibri"/>
                <w:color w:val="000000"/>
                <w:sz w:val="24"/>
                <w:szCs w:val="24"/>
              </w:rPr>
              <w:t> </w:t>
            </w:r>
          </w:p>
        </w:tc>
      </w:tr>
      <w:tr w:rsidR="00CD4C22" w:rsidRPr="0047166B" w14:paraId="1F9E3B5C" w14:textId="77777777" w:rsidTr="007471A3">
        <w:trPr>
          <w:trHeight w:val="300"/>
        </w:trPr>
        <w:tc>
          <w:tcPr>
            <w:tcW w:w="285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1366B4A8" w14:textId="77777777" w:rsidR="00CD4C22" w:rsidRPr="0047166B" w:rsidRDefault="00CD4C22" w:rsidP="007471A3">
            <w:pPr>
              <w:spacing w:after="0" w:line="240" w:lineRule="auto"/>
              <w:rPr>
                <w:rFonts w:ascii="Verdana" w:eastAsia="Times New Roman" w:hAnsi="Verdana" w:cs="Calibri"/>
                <w:b/>
                <w:bCs/>
                <w:color w:val="000000"/>
                <w:sz w:val="24"/>
                <w:szCs w:val="24"/>
              </w:rPr>
            </w:pPr>
            <w:r w:rsidRPr="0047166B">
              <w:rPr>
                <w:rFonts w:ascii="Verdana" w:eastAsia="Times New Roman" w:hAnsi="Verdana" w:cs="Calibri"/>
                <w:b/>
                <w:bCs/>
                <w:color w:val="000000"/>
                <w:sz w:val="24"/>
                <w:szCs w:val="24"/>
              </w:rPr>
              <w:t>Total</w:t>
            </w:r>
          </w:p>
        </w:tc>
        <w:tc>
          <w:tcPr>
            <w:tcW w:w="1646" w:type="dxa"/>
            <w:tcBorders>
              <w:top w:val="nil"/>
              <w:left w:val="nil"/>
              <w:bottom w:val="single" w:sz="4" w:space="0" w:color="auto"/>
              <w:right w:val="single" w:sz="4" w:space="0" w:color="auto"/>
            </w:tcBorders>
            <w:shd w:val="clear" w:color="auto" w:fill="auto"/>
            <w:noWrap/>
            <w:vAlign w:val="bottom"/>
          </w:tcPr>
          <w:p w14:paraId="662D585C" w14:textId="77777777" w:rsidR="00CD4C22" w:rsidRPr="0047166B" w:rsidRDefault="00CD4C22" w:rsidP="007471A3">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74A3BEA0" w14:textId="77777777" w:rsidR="00CD4C22" w:rsidRPr="0047166B" w:rsidRDefault="00CD4C22" w:rsidP="007471A3">
            <w:pPr>
              <w:spacing w:after="0" w:line="240" w:lineRule="auto"/>
              <w:jc w:val="right"/>
              <w:rPr>
                <w:rFonts w:ascii="Verdana" w:eastAsia="Times New Roman" w:hAnsi="Verdana" w:cs="Calibri"/>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tcPr>
          <w:p w14:paraId="48D4EDF8" w14:textId="77777777" w:rsidR="00CD4C22" w:rsidRPr="0047166B" w:rsidRDefault="00CD4C22" w:rsidP="007471A3">
            <w:pPr>
              <w:spacing w:after="0" w:line="240" w:lineRule="auto"/>
              <w:jc w:val="right"/>
              <w:rPr>
                <w:rFonts w:ascii="Verdana" w:eastAsia="Times New Roman" w:hAnsi="Verdana" w:cs="Calibri"/>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bottom"/>
          </w:tcPr>
          <w:p w14:paraId="2BBA2806" w14:textId="77777777" w:rsidR="00CD4C22" w:rsidRPr="0047166B" w:rsidRDefault="00CD4C22" w:rsidP="007471A3">
            <w:pPr>
              <w:spacing w:after="0" w:line="240" w:lineRule="auto"/>
              <w:jc w:val="right"/>
              <w:rPr>
                <w:rFonts w:ascii="Verdana" w:eastAsia="Times New Roman" w:hAnsi="Verdana" w:cs="Calibri"/>
                <w:color w:val="000000"/>
                <w:sz w:val="24"/>
                <w:szCs w:val="24"/>
              </w:rPr>
            </w:pPr>
          </w:p>
        </w:tc>
      </w:tr>
    </w:tbl>
    <w:p w14:paraId="269DD194" w14:textId="725A9091" w:rsidR="00CD4C22" w:rsidRDefault="00CD4C22">
      <w:pPr>
        <w:rPr>
          <w:rFonts w:ascii="Verdana" w:hAnsi="Verdana"/>
          <w:b/>
          <w:sz w:val="24"/>
          <w:szCs w:val="24"/>
        </w:rPr>
      </w:pPr>
      <w:r>
        <w:rPr>
          <w:rFonts w:ascii="Verdana" w:hAnsi="Verdana"/>
          <w:b/>
          <w:sz w:val="24"/>
          <w:szCs w:val="24"/>
        </w:rPr>
        <w:br w:type="page"/>
      </w:r>
    </w:p>
    <w:p w14:paraId="17690DBA" w14:textId="77777777" w:rsidR="00C20843" w:rsidRPr="0047166B" w:rsidRDefault="00C20843" w:rsidP="0097634A">
      <w:pPr>
        <w:spacing w:line="276" w:lineRule="auto"/>
        <w:rPr>
          <w:rFonts w:ascii="Verdana" w:hAnsi="Verdana"/>
          <w:b/>
          <w:sz w:val="24"/>
          <w:szCs w:val="24"/>
        </w:rPr>
      </w:pPr>
    </w:p>
    <w:p w14:paraId="26E20D69" w14:textId="77777777" w:rsidR="002F0E32" w:rsidRPr="0047166B" w:rsidRDefault="002F0E32" w:rsidP="0097634A">
      <w:pPr>
        <w:spacing w:line="276" w:lineRule="auto"/>
        <w:rPr>
          <w:rFonts w:ascii="Verdana" w:hAnsi="Verdana"/>
          <w:b/>
          <w:sz w:val="24"/>
          <w:szCs w:val="24"/>
        </w:rPr>
      </w:pPr>
    </w:p>
    <w:p w14:paraId="26E20D6B" w14:textId="4377F61F" w:rsidR="00C20843" w:rsidRPr="0047166B" w:rsidRDefault="00FC6A7C" w:rsidP="001F13E7">
      <w:pPr>
        <w:pStyle w:val="ListParagraph"/>
        <w:numPr>
          <w:ilvl w:val="0"/>
          <w:numId w:val="19"/>
        </w:numPr>
        <w:spacing w:line="276" w:lineRule="auto"/>
        <w:rPr>
          <w:rFonts w:ascii="Verdana" w:hAnsi="Verdana"/>
          <w:sz w:val="24"/>
          <w:szCs w:val="24"/>
        </w:rPr>
      </w:pPr>
      <w:r w:rsidRPr="0047166B">
        <w:rPr>
          <w:rFonts w:ascii="Verdana" w:hAnsi="Verdana"/>
          <w:b/>
          <w:sz w:val="24"/>
          <w:szCs w:val="24"/>
        </w:rPr>
        <w:t xml:space="preserve">Is there specific training provided in your jurisdiction </w:t>
      </w:r>
      <w:r w:rsidR="00DF2B50" w:rsidRPr="0047166B">
        <w:rPr>
          <w:rFonts w:ascii="Verdana" w:hAnsi="Verdana"/>
          <w:b/>
          <w:sz w:val="24"/>
          <w:szCs w:val="24"/>
        </w:rPr>
        <w:t>to probation staff</w:t>
      </w:r>
      <w:r w:rsidRPr="0047166B">
        <w:rPr>
          <w:rFonts w:ascii="Verdana" w:hAnsi="Verdana"/>
          <w:sz w:val="24"/>
          <w:szCs w:val="24"/>
        </w:rPr>
        <w:t xml:space="preserve">: </w:t>
      </w:r>
    </w:p>
    <w:p w14:paraId="26E20D6C" w14:textId="77777777" w:rsidR="00C20843" w:rsidRPr="0047166B" w:rsidRDefault="00C20843" w:rsidP="00C20843">
      <w:pPr>
        <w:pStyle w:val="ListParagraph"/>
        <w:ind w:left="360"/>
        <w:rPr>
          <w:rFonts w:ascii="Verdana" w:hAnsi="Verdana"/>
          <w:sz w:val="24"/>
          <w:szCs w:val="24"/>
        </w:rPr>
      </w:pPr>
    </w:p>
    <w:p w14:paraId="26E20D6D" w14:textId="77777777" w:rsidR="00C20843" w:rsidRPr="0047166B" w:rsidRDefault="00FC6A7C" w:rsidP="00C20843">
      <w:pPr>
        <w:pStyle w:val="ListParagraph"/>
        <w:numPr>
          <w:ilvl w:val="1"/>
          <w:numId w:val="5"/>
        </w:numPr>
        <w:spacing w:line="276" w:lineRule="auto"/>
        <w:ind w:left="1080"/>
        <w:rPr>
          <w:rFonts w:ascii="Verdana" w:hAnsi="Verdana"/>
          <w:sz w:val="24"/>
          <w:szCs w:val="24"/>
        </w:rPr>
      </w:pPr>
      <w:r w:rsidRPr="0047166B">
        <w:rPr>
          <w:rFonts w:ascii="Verdana" w:hAnsi="Verdana"/>
          <w:sz w:val="24"/>
          <w:szCs w:val="24"/>
        </w:rPr>
        <w:t>Framework Decision 947 (on the transfer of Probation and Alternative Sanctions) or</w:t>
      </w:r>
      <w:r w:rsidR="00C20843" w:rsidRPr="0047166B">
        <w:rPr>
          <w:rFonts w:ascii="Verdana" w:hAnsi="Verdana"/>
          <w:sz w:val="24"/>
          <w:szCs w:val="24"/>
        </w:rPr>
        <w:t xml:space="preserve"> </w:t>
      </w:r>
    </w:p>
    <w:p w14:paraId="26E20D6E" w14:textId="77777777" w:rsidR="00C20843" w:rsidRPr="0047166B" w:rsidRDefault="00FC6A7C" w:rsidP="00C20843">
      <w:pPr>
        <w:pStyle w:val="ListParagraph"/>
        <w:numPr>
          <w:ilvl w:val="1"/>
          <w:numId w:val="5"/>
        </w:numPr>
        <w:spacing w:line="276" w:lineRule="auto"/>
        <w:ind w:left="1080"/>
        <w:rPr>
          <w:rFonts w:ascii="Verdana" w:hAnsi="Verdana"/>
          <w:sz w:val="24"/>
          <w:szCs w:val="24"/>
        </w:rPr>
      </w:pPr>
      <w:r w:rsidRPr="0047166B">
        <w:rPr>
          <w:rFonts w:ascii="Verdana" w:hAnsi="Verdana"/>
          <w:sz w:val="24"/>
          <w:szCs w:val="24"/>
        </w:rPr>
        <w:t>Framework Decision 829 (on the transfer of the European Supervision Order).</w:t>
      </w:r>
      <w:r w:rsidR="00C20843" w:rsidRPr="0047166B">
        <w:rPr>
          <w:rFonts w:ascii="Verdana" w:hAnsi="Verdana"/>
          <w:sz w:val="24"/>
          <w:szCs w:val="24"/>
        </w:rPr>
        <w:t xml:space="preserve"> </w:t>
      </w:r>
    </w:p>
    <w:p w14:paraId="26E20D6F" w14:textId="7E33B034" w:rsidR="00C20843" w:rsidRPr="0047166B" w:rsidRDefault="00FC6A7C" w:rsidP="00C20843">
      <w:pPr>
        <w:pStyle w:val="ListParagraph"/>
        <w:spacing w:line="276" w:lineRule="auto"/>
        <w:ind w:left="360"/>
        <w:rPr>
          <w:rFonts w:ascii="Verdana" w:hAnsi="Verdana"/>
          <w:sz w:val="24"/>
          <w:szCs w:val="24"/>
        </w:rPr>
      </w:pPr>
      <w:r w:rsidRPr="00C371CE">
        <w:rPr>
          <w:rFonts w:ascii="Verdana" w:hAnsi="Verdana"/>
          <w:sz w:val="24"/>
          <w:szCs w:val="24"/>
          <w:u w:val="single"/>
        </w:rPr>
        <w:t>If yes</w:t>
      </w:r>
      <w:r w:rsidRPr="0047166B">
        <w:rPr>
          <w:rFonts w:ascii="Verdana" w:hAnsi="Verdana"/>
          <w:sz w:val="24"/>
          <w:szCs w:val="24"/>
        </w:rPr>
        <w:t>, please provide as much detail as possible on the training programme and content,</w:t>
      </w:r>
      <w:r w:rsidR="00C371CE">
        <w:rPr>
          <w:rFonts w:ascii="Verdana" w:hAnsi="Verdana"/>
          <w:sz w:val="24"/>
          <w:szCs w:val="24"/>
        </w:rPr>
        <w:t xml:space="preserve"> timeframe (initial training or </w:t>
      </w:r>
      <w:r w:rsidR="000F1C96">
        <w:rPr>
          <w:rFonts w:ascii="Verdana" w:hAnsi="Verdana"/>
          <w:sz w:val="24"/>
          <w:szCs w:val="24"/>
        </w:rPr>
        <w:t>later on),</w:t>
      </w:r>
      <w:r w:rsidRPr="0047166B">
        <w:rPr>
          <w:rFonts w:ascii="Verdana" w:hAnsi="Verdana"/>
          <w:sz w:val="24"/>
          <w:szCs w:val="24"/>
        </w:rPr>
        <w:t xml:space="preserve"> training providers, personnel trained, training materials and any related publication or supporting documentation</w:t>
      </w:r>
      <w:r w:rsidR="00B43DED">
        <w:rPr>
          <w:rFonts w:ascii="Verdana" w:hAnsi="Verdana"/>
          <w:sz w:val="24"/>
          <w:szCs w:val="24"/>
        </w:rPr>
        <w:t>/links</w:t>
      </w:r>
      <w:r w:rsidR="00C371CE">
        <w:rPr>
          <w:rFonts w:ascii="Verdana" w:hAnsi="Verdana"/>
          <w:sz w:val="24"/>
          <w:szCs w:val="24"/>
        </w:rPr>
        <w:t xml:space="preserve">. </w:t>
      </w:r>
    </w:p>
    <w:p w14:paraId="26E20D73" w14:textId="77777777" w:rsidR="00C20843" w:rsidRPr="0047166B" w:rsidRDefault="00C20843" w:rsidP="00C20843">
      <w:pPr>
        <w:pStyle w:val="ListParagraph"/>
        <w:spacing w:line="276" w:lineRule="auto"/>
        <w:rPr>
          <w:rFonts w:ascii="Verdana" w:hAnsi="Verdana"/>
          <w:b/>
          <w:sz w:val="24"/>
          <w:szCs w:val="24"/>
        </w:rPr>
      </w:pPr>
    </w:p>
    <w:p w14:paraId="26E20D74" w14:textId="15AFA678" w:rsidR="00C20843" w:rsidRPr="0047166B" w:rsidRDefault="00C20843" w:rsidP="001F13E7">
      <w:pPr>
        <w:pStyle w:val="ListParagraph"/>
        <w:numPr>
          <w:ilvl w:val="0"/>
          <w:numId w:val="19"/>
        </w:numPr>
        <w:spacing w:line="276" w:lineRule="auto"/>
        <w:rPr>
          <w:rFonts w:ascii="Verdana" w:hAnsi="Verdana"/>
          <w:sz w:val="24"/>
          <w:szCs w:val="24"/>
        </w:rPr>
      </w:pPr>
      <w:r w:rsidRPr="0047166B">
        <w:rPr>
          <w:rFonts w:ascii="Verdana" w:hAnsi="Verdana"/>
          <w:b/>
          <w:sz w:val="24"/>
          <w:szCs w:val="24"/>
        </w:rPr>
        <w:t xml:space="preserve">Is there specific information and/or publications distributed and made available to Courts, legal professions and probation </w:t>
      </w:r>
      <w:r w:rsidR="005664AC" w:rsidRPr="0047166B">
        <w:rPr>
          <w:rFonts w:ascii="Verdana" w:hAnsi="Verdana"/>
          <w:b/>
          <w:sz w:val="24"/>
          <w:szCs w:val="24"/>
        </w:rPr>
        <w:t>staff</w:t>
      </w:r>
      <w:r w:rsidRPr="0047166B">
        <w:rPr>
          <w:rFonts w:ascii="Verdana" w:hAnsi="Verdana"/>
          <w:b/>
          <w:sz w:val="24"/>
          <w:szCs w:val="24"/>
        </w:rPr>
        <w:t xml:space="preserve"> in your jurisdiction regarding: </w:t>
      </w:r>
    </w:p>
    <w:p w14:paraId="26E20D75" w14:textId="77777777" w:rsidR="00C20843" w:rsidRPr="0047166B" w:rsidRDefault="00FC6A7C" w:rsidP="001F13E7">
      <w:pPr>
        <w:pStyle w:val="ListParagraph"/>
        <w:numPr>
          <w:ilvl w:val="1"/>
          <w:numId w:val="19"/>
        </w:numPr>
        <w:spacing w:line="276" w:lineRule="auto"/>
        <w:rPr>
          <w:rFonts w:ascii="Verdana" w:hAnsi="Verdana"/>
          <w:sz w:val="24"/>
          <w:szCs w:val="24"/>
        </w:rPr>
      </w:pPr>
      <w:r w:rsidRPr="0047166B">
        <w:rPr>
          <w:rFonts w:ascii="Verdana" w:hAnsi="Verdana"/>
          <w:sz w:val="24"/>
          <w:szCs w:val="24"/>
        </w:rPr>
        <w:t>Framework Decision 947 (on the transfer of Probation and Alternative Sanctions) or</w:t>
      </w:r>
    </w:p>
    <w:p w14:paraId="26E20D76" w14:textId="77777777" w:rsidR="00FC6A7C" w:rsidRPr="0047166B" w:rsidRDefault="00FC6A7C" w:rsidP="001F13E7">
      <w:pPr>
        <w:pStyle w:val="ListParagraph"/>
        <w:numPr>
          <w:ilvl w:val="1"/>
          <w:numId w:val="19"/>
        </w:numPr>
        <w:spacing w:line="276" w:lineRule="auto"/>
        <w:rPr>
          <w:rFonts w:ascii="Verdana" w:hAnsi="Verdana"/>
          <w:sz w:val="24"/>
          <w:szCs w:val="24"/>
        </w:rPr>
      </w:pPr>
      <w:r w:rsidRPr="0047166B">
        <w:rPr>
          <w:rFonts w:ascii="Verdana" w:hAnsi="Verdana"/>
          <w:sz w:val="24"/>
          <w:szCs w:val="24"/>
        </w:rPr>
        <w:t>Framework Decision 829 (on the transfer of the European Supervision Order).</w:t>
      </w:r>
    </w:p>
    <w:p w14:paraId="26E20D7D" w14:textId="45C1E63E" w:rsidR="004C74D6" w:rsidRDefault="00FC6A7C" w:rsidP="000F1C96">
      <w:pPr>
        <w:ind w:left="360"/>
        <w:rPr>
          <w:rFonts w:ascii="Verdana" w:hAnsi="Verdana"/>
          <w:sz w:val="24"/>
          <w:szCs w:val="24"/>
        </w:rPr>
      </w:pPr>
      <w:r w:rsidRPr="000F1C96">
        <w:rPr>
          <w:rFonts w:ascii="Verdana" w:hAnsi="Verdana"/>
          <w:sz w:val="24"/>
          <w:szCs w:val="24"/>
          <w:u w:val="single"/>
        </w:rPr>
        <w:t>If yes</w:t>
      </w:r>
      <w:r w:rsidRPr="0047166B">
        <w:rPr>
          <w:rFonts w:ascii="Verdana" w:hAnsi="Verdana"/>
          <w:sz w:val="24"/>
          <w:szCs w:val="24"/>
        </w:rPr>
        <w:t>, please describe each of them briefly including details of content, distribution, available languages, access points, website links, social media etc.</w:t>
      </w:r>
    </w:p>
    <w:p w14:paraId="0A6A12A1" w14:textId="77777777" w:rsidR="000F1C96" w:rsidRPr="0047166B" w:rsidRDefault="000F1C96" w:rsidP="000F1C96">
      <w:pPr>
        <w:ind w:left="360"/>
        <w:rPr>
          <w:rFonts w:ascii="Verdana" w:hAnsi="Verdana"/>
          <w:sz w:val="24"/>
          <w:szCs w:val="24"/>
        </w:rPr>
      </w:pPr>
    </w:p>
    <w:p w14:paraId="26E20D7E" w14:textId="77777777" w:rsidR="00FC6A7C" w:rsidRPr="00C84CC0" w:rsidRDefault="00FC6A7C" w:rsidP="004C74D6">
      <w:pPr>
        <w:pStyle w:val="ListParagraph"/>
        <w:numPr>
          <w:ilvl w:val="0"/>
          <w:numId w:val="19"/>
        </w:numPr>
        <w:rPr>
          <w:rFonts w:ascii="Verdana" w:hAnsi="Verdana"/>
          <w:b/>
          <w:sz w:val="24"/>
          <w:szCs w:val="24"/>
        </w:rPr>
      </w:pPr>
      <w:r w:rsidRPr="00C84CC0">
        <w:rPr>
          <w:rFonts w:ascii="Verdana" w:hAnsi="Verdana"/>
          <w:b/>
          <w:sz w:val="24"/>
          <w:szCs w:val="24"/>
        </w:rPr>
        <w:t xml:space="preserve">Please describe your experience, to this date, in the implementation of </w:t>
      </w:r>
    </w:p>
    <w:p w14:paraId="26E20D7F" w14:textId="77777777" w:rsidR="00C20843" w:rsidRPr="00C84CC0" w:rsidRDefault="00FC6A7C" w:rsidP="001F13E7">
      <w:pPr>
        <w:pStyle w:val="ListParagraph"/>
        <w:numPr>
          <w:ilvl w:val="1"/>
          <w:numId w:val="19"/>
        </w:numPr>
        <w:rPr>
          <w:rFonts w:ascii="Verdana" w:hAnsi="Verdana"/>
          <w:sz w:val="24"/>
          <w:szCs w:val="24"/>
        </w:rPr>
      </w:pPr>
      <w:r w:rsidRPr="00C84CC0">
        <w:rPr>
          <w:rFonts w:ascii="Verdana" w:hAnsi="Verdana"/>
          <w:sz w:val="24"/>
          <w:szCs w:val="24"/>
        </w:rPr>
        <w:t>Framework Decision 947 (on the transfer of Probation and Alternative Sanctions) or</w:t>
      </w:r>
    </w:p>
    <w:p w14:paraId="26E20D80" w14:textId="77777777" w:rsidR="00FC6A7C" w:rsidRPr="00C84CC0" w:rsidRDefault="00FC6A7C" w:rsidP="001F13E7">
      <w:pPr>
        <w:pStyle w:val="ListParagraph"/>
        <w:numPr>
          <w:ilvl w:val="1"/>
          <w:numId w:val="19"/>
        </w:numPr>
        <w:rPr>
          <w:rFonts w:ascii="Verdana" w:hAnsi="Verdana"/>
          <w:sz w:val="24"/>
          <w:szCs w:val="24"/>
        </w:rPr>
      </w:pPr>
      <w:r w:rsidRPr="00C84CC0">
        <w:rPr>
          <w:rFonts w:ascii="Verdana" w:hAnsi="Verdana"/>
          <w:sz w:val="24"/>
          <w:szCs w:val="24"/>
        </w:rPr>
        <w:t>Framework Decision 829 (on the transfer of the European Supervision Order).</w:t>
      </w:r>
    </w:p>
    <w:p w14:paraId="26E20D81" w14:textId="62D917FF" w:rsidR="00AE3C9B" w:rsidRPr="00C84CC0" w:rsidRDefault="00FC6A7C" w:rsidP="00C20843">
      <w:pPr>
        <w:ind w:left="360"/>
        <w:rPr>
          <w:rFonts w:ascii="Verdana" w:hAnsi="Verdana"/>
          <w:sz w:val="24"/>
          <w:szCs w:val="24"/>
        </w:rPr>
      </w:pPr>
      <w:r w:rsidRPr="00C84CC0">
        <w:rPr>
          <w:rFonts w:ascii="Verdana" w:hAnsi="Verdana"/>
          <w:sz w:val="24"/>
          <w:szCs w:val="24"/>
        </w:rPr>
        <w:t>Please include both the positive (“</w:t>
      </w:r>
      <w:r w:rsidR="00A431CD">
        <w:rPr>
          <w:rFonts w:ascii="Verdana" w:hAnsi="Verdana"/>
          <w:sz w:val="24"/>
          <w:szCs w:val="24"/>
        </w:rPr>
        <w:t>good</w:t>
      </w:r>
      <w:r w:rsidRPr="00C84CC0">
        <w:rPr>
          <w:rFonts w:ascii="Verdana" w:hAnsi="Verdana"/>
          <w:sz w:val="24"/>
          <w:szCs w:val="24"/>
        </w:rPr>
        <w:t xml:space="preserve"> practices”) as the negative </w:t>
      </w:r>
      <w:r w:rsidR="00A431CD">
        <w:rPr>
          <w:rFonts w:ascii="Verdana" w:hAnsi="Verdana"/>
          <w:sz w:val="24"/>
          <w:szCs w:val="24"/>
        </w:rPr>
        <w:t>(</w:t>
      </w:r>
      <w:r w:rsidRPr="00C84CC0">
        <w:rPr>
          <w:rFonts w:ascii="Verdana" w:hAnsi="Verdana"/>
          <w:sz w:val="24"/>
          <w:szCs w:val="24"/>
        </w:rPr>
        <w:t xml:space="preserve">“obstacles”). </w:t>
      </w:r>
      <w:r w:rsidR="00C20843" w:rsidRPr="00C84CC0">
        <w:rPr>
          <w:rFonts w:ascii="Verdana" w:hAnsi="Verdana"/>
          <w:sz w:val="24"/>
          <w:szCs w:val="24"/>
        </w:rPr>
        <w:t>A</w:t>
      </w:r>
      <w:r w:rsidRPr="00C84CC0">
        <w:rPr>
          <w:rFonts w:ascii="Verdana" w:hAnsi="Verdana"/>
          <w:sz w:val="24"/>
          <w:szCs w:val="24"/>
        </w:rPr>
        <w:t>re there particular issues or processes you would suggest adding, changing or deleting? Please provide as much information as possible.</w:t>
      </w:r>
    </w:p>
    <w:p w14:paraId="26E20D84" w14:textId="77777777" w:rsidR="004C74D6" w:rsidRPr="00C84CC0" w:rsidRDefault="004C74D6" w:rsidP="00C20843">
      <w:pPr>
        <w:ind w:left="360"/>
        <w:rPr>
          <w:rFonts w:ascii="Verdana" w:hAnsi="Verdana"/>
          <w:sz w:val="24"/>
          <w:szCs w:val="24"/>
        </w:rPr>
      </w:pPr>
    </w:p>
    <w:p w14:paraId="26E20D85" w14:textId="77777777" w:rsidR="004C74D6" w:rsidRPr="00C84CC0" w:rsidRDefault="004C74D6" w:rsidP="00C20843">
      <w:pPr>
        <w:ind w:left="360"/>
        <w:rPr>
          <w:rFonts w:ascii="Verdana" w:hAnsi="Verdana"/>
          <w:sz w:val="24"/>
          <w:szCs w:val="24"/>
        </w:rPr>
      </w:pPr>
    </w:p>
    <w:p w14:paraId="26E20D86" w14:textId="77777777" w:rsidR="004C74D6" w:rsidRPr="00C84CC0" w:rsidRDefault="004C74D6" w:rsidP="00C20843">
      <w:pPr>
        <w:ind w:left="360"/>
        <w:rPr>
          <w:rFonts w:ascii="Verdana" w:hAnsi="Verdana"/>
          <w:sz w:val="24"/>
          <w:szCs w:val="24"/>
        </w:rPr>
      </w:pPr>
    </w:p>
    <w:p w14:paraId="26E20D87" w14:textId="77777777" w:rsidR="00C20843" w:rsidRPr="00C84CC0" w:rsidRDefault="00FC6A7C" w:rsidP="001F13E7">
      <w:pPr>
        <w:pStyle w:val="ListParagraph"/>
        <w:numPr>
          <w:ilvl w:val="0"/>
          <w:numId w:val="3"/>
        </w:numPr>
        <w:jc w:val="both"/>
        <w:rPr>
          <w:rFonts w:ascii="Verdana" w:hAnsi="Verdana"/>
          <w:sz w:val="24"/>
          <w:szCs w:val="24"/>
        </w:rPr>
      </w:pPr>
      <w:r w:rsidRPr="00C84CC0">
        <w:rPr>
          <w:rFonts w:ascii="Verdana" w:hAnsi="Verdana"/>
          <w:b/>
          <w:sz w:val="24"/>
          <w:szCs w:val="24"/>
        </w:rPr>
        <w:t xml:space="preserve">Have there been any significant Court decisions or judgments in your jurisdiction (which determine practice or decisions in other cases and/or Courts) on any aspect of </w:t>
      </w:r>
    </w:p>
    <w:p w14:paraId="26E20D88" w14:textId="77777777" w:rsidR="00C20843" w:rsidRPr="00C84CC0" w:rsidRDefault="00FC6A7C" w:rsidP="00C20843">
      <w:pPr>
        <w:pStyle w:val="ListParagraph"/>
        <w:numPr>
          <w:ilvl w:val="1"/>
          <w:numId w:val="3"/>
        </w:numPr>
        <w:jc w:val="both"/>
        <w:rPr>
          <w:rFonts w:ascii="Verdana" w:hAnsi="Verdana"/>
          <w:sz w:val="24"/>
          <w:szCs w:val="24"/>
        </w:rPr>
      </w:pPr>
      <w:r w:rsidRPr="00C84CC0">
        <w:rPr>
          <w:rFonts w:ascii="Verdana" w:hAnsi="Verdana"/>
          <w:sz w:val="24"/>
          <w:szCs w:val="24"/>
        </w:rPr>
        <w:t>Framework Decision 947 (on the transfer of Probation and Alternative Sanctions) or</w:t>
      </w:r>
      <w:r w:rsidR="00C20843" w:rsidRPr="00C84CC0">
        <w:rPr>
          <w:rFonts w:ascii="Verdana" w:hAnsi="Verdana"/>
          <w:sz w:val="24"/>
          <w:szCs w:val="24"/>
        </w:rPr>
        <w:t xml:space="preserve"> </w:t>
      </w:r>
    </w:p>
    <w:p w14:paraId="26E20D89" w14:textId="77777777" w:rsidR="00FC6A7C" w:rsidRPr="00C84CC0" w:rsidRDefault="00C20843" w:rsidP="00C20843">
      <w:pPr>
        <w:pStyle w:val="ListParagraph"/>
        <w:numPr>
          <w:ilvl w:val="1"/>
          <w:numId w:val="3"/>
        </w:numPr>
        <w:jc w:val="both"/>
        <w:rPr>
          <w:rFonts w:ascii="Verdana" w:hAnsi="Verdana"/>
          <w:sz w:val="24"/>
          <w:szCs w:val="24"/>
        </w:rPr>
      </w:pPr>
      <w:r w:rsidRPr="00C84CC0">
        <w:rPr>
          <w:rFonts w:ascii="Verdana" w:hAnsi="Verdana"/>
          <w:sz w:val="24"/>
          <w:szCs w:val="24"/>
        </w:rPr>
        <w:t>F</w:t>
      </w:r>
      <w:r w:rsidR="00FC6A7C" w:rsidRPr="00C84CC0">
        <w:rPr>
          <w:rFonts w:ascii="Verdana" w:hAnsi="Verdana"/>
          <w:sz w:val="24"/>
          <w:szCs w:val="24"/>
        </w:rPr>
        <w:t>ramework Decision 829 (on the transfer of the European Supervision Order).</w:t>
      </w:r>
    </w:p>
    <w:p w14:paraId="151B9168" w14:textId="77777777" w:rsidR="004904D6" w:rsidRPr="00C84CC0" w:rsidRDefault="004904D6" w:rsidP="00A776E3">
      <w:pPr>
        <w:pStyle w:val="ListParagraph"/>
        <w:ind w:left="360"/>
        <w:jc w:val="both"/>
        <w:rPr>
          <w:rFonts w:ascii="Verdana" w:hAnsi="Verdana"/>
          <w:sz w:val="24"/>
          <w:szCs w:val="24"/>
          <w:u w:val="single"/>
        </w:rPr>
      </w:pPr>
    </w:p>
    <w:p w14:paraId="26E20D90" w14:textId="46967537" w:rsidR="004C74D6" w:rsidRPr="00C84CC0" w:rsidRDefault="00F42AA4" w:rsidP="00A776E3">
      <w:pPr>
        <w:pStyle w:val="ListParagraph"/>
        <w:ind w:left="360"/>
        <w:jc w:val="both"/>
        <w:rPr>
          <w:rFonts w:ascii="Verdana" w:hAnsi="Verdana"/>
          <w:sz w:val="24"/>
          <w:szCs w:val="24"/>
        </w:rPr>
      </w:pPr>
      <w:r w:rsidRPr="00C84CC0">
        <w:rPr>
          <w:rFonts w:ascii="Verdana" w:hAnsi="Verdana"/>
          <w:sz w:val="24"/>
          <w:szCs w:val="24"/>
          <w:u w:val="single"/>
        </w:rPr>
        <w:t>If</w:t>
      </w:r>
      <w:r w:rsidR="00FC6A7C" w:rsidRPr="00C84CC0">
        <w:rPr>
          <w:rFonts w:ascii="Verdana" w:hAnsi="Verdana"/>
          <w:sz w:val="24"/>
          <w:szCs w:val="24"/>
          <w:u w:val="single"/>
        </w:rPr>
        <w:t xml:space="preserve"> yes</w:t>
      </w:r>
      <w:r w:rsidR="00FC6A7C" w:rsidRPr="00C84CC0">
        <w:rPr>
          <w:rFonts w:ascii="Verdana" w:hAnsi="Verdana"/>
          <w:sz w:val="24"/>
          <w:szCs w:val="24"/>
        </w:rPr>
        <w:t>, please provide a brief outline of the case(s) and decision(s) with title, reference numbers, web address and any other tracking details in respect of each case and the Framework Decision.</w:t>
      </w:r>
    </w:p>
    <w:p w14:paraId="26E20D91" w14:textId="77777777" w:rsidR="004C74D6" w:rsidRPr="00C84CC0" w:rsidRDefault="004C74D6" w:rsidP="00C20843">
      <w:pPr>
        <w:pStyle w:val="ListParagraph"/>
        <w:ind w:left="360"/>
        <w:jc w:val="both"/>
        <w:rPr>
          <w:rFonts w:ascii="Verdana" w:hAnsi="Verdana"/>
          <w:sz w:val="24"/>
          <w:szCs w:val="24"/>
        </w:rPr>
      </w:pPr>
    </w:p>
    <w:p w14:paraId="26E20D92" w14:textId="77777777" w:rsidR="004C74D6" w:rsidRPr="00C84CC0" w:rsidRDefault="004C74D6" w:rsidP="00C20843">
      <w:pPr>
        <w:pStyle w:val="ListParagraph"/>
        <w:ind w:left="360"/>
        <w:jc w:val="both"/>
        <w:rPr>
          <w:rFonts w:ascii="Verdana" w:hAnsi="Verdana"/>
          <w:sz w:val="24"/>
          <w:szCs w:val="24"/>
        </w:rPr>
      </w:pPr>
    </w:p>
    <w:p w14:paraId="26E20D93" w14:textId="77777777" w:rsidR="00551402" w:rsidRPr="00C84CC0" w:rsidRDefault="00551402" w:rsidP="00636735">
      <w:pPr>
        <w:pStyle w:val="ListParagraph"/>
        <w:numPr>
          <w:ilvl w:val="0"/>
          <w:numId w:val="3"/>
        </w:numPr>
        <w:jc w:val="both"/>
        <w:rPr>
          <w:rFonts w:ascii="Verdana" w:hAnsi="Verdana"/>
          <w:b/>
          <w:sz w:val="24"/>
          <w:szCs w:val="24"/>
        </w:rPr>
      </w:pPr>
      <w:r w:rsidRPr="00C84CC0">
        <w:rPr>
          <w:rFonts w:ascii="Verdana" w:hAnsi="Verdana"/>
          <w:b/>
          <w:sz w:val="24"/>
          <w:szCs w:val="24"/>
        </w:rPr>
        <w:t xml:space="preserve">Is there particular information, guidance or support you believe that CEP or other bodies, could or should provide in promoting and enabling the best implementation of </w:t>
      </w:r>
    </w:p>
    <w:p w14:paraId="4D9D6E9B" w14:textId="10DCACEE" w:rsidR="00EE1645" w:rsidRPr="00C84CC0" w:rsidRDefault="00551402" w:rsidP="00A207D5">
      <w:pPr>
        <w:pStyle w:val="ListParagraph"/>
        <w:numPr>
          <w:ilvl w:val="1"/>
          <w:numId w:val="3"/>
        </w:numPr>
        <w:jc w:val="both"/>
        <w:rPr>
          <w:rFonts w:ascii="Verdana" w:hAnsi="Verdana"/>
          <w:sz w:val="24"/>
          <w:szCs w:val="24"/>
        </w:rPr>
      </w:pPr>
      <w:r w:rsidRPr="00C84CC0">
        <w:rPr>
          <w:rFonts w:ascii="Verdana" w:hAnsi="Verdana"/>
          <w:sz w:val="24"/>
          <w:szCs w:val="24"/>
        </w:rPr>
        <w:t xml:space="preserve">Framework Decision 947 (on the transfer of Probation and Alternative Sanctions) </w:t>
      </w:r>
    </w:p>
    <w:p w14:paraId="26E20D95" w14:textId="77777777" w:rsidR="00551402" w:rsidRPr="00C84CC0" w:rsidRDefault="00551402" w:rsidP="000C3C67">
      <w:pPr>
        <w:pStyle w:val="ListParagraph"/>
        <w:numPr>
          <w:ilvl w:val="1"/>
          <w:numId w:val="3"/>
        </w:numPr>
        <w:jc w:val="both"/>
        <w:rPr>
          <w:rFonts w:ascii="Verdana" w:hAnsi="Verdana"/>
          <w:sz w:val="24"/>
          <w:szCs w:val="24"/>
        </w:rPr>
      </w:pPr>
      <w:r w:rsidRPr="00C84CC0">
        <w:rPr>
          <w:rFonts w:ascii="Verdana" w:hAnsi="Verdana"/>
          <w:sz w:val="24"/>
          <w:szCs w:val="24"/>
        </w:rPr>
        <w:t>Framework Decision 829 (on the transfer of the European Supervision Order)?</w:t>
      </w:r>
      <w:r w:rsidR="000C3C67" w:rsidRPr="00C84CC0">
        <w:rPr>
          <w:rFonts w:ascii="Verdana" w:hAnsi="Verdana"/>
          <w:noProof/>
          <w:sz w:val="24"/>
          <w:szCs w:val="24"/>
        </w:rPr>
        <w:t xml:space="preserve"> </w:t>
      </w:r>
    </w:p>
    <w:p w14:paraId="26E20D98" w14:textId="77777777" w:rsidR="004C74D6" w:rsidRPr="00C84CC0" w:rsidRDefault="004C74D6" w:rsidP="004C74D6">
      <w:pPr>
        <w:jc w:val="both"/>
        <w:rPr>
          <w:rFonts w:ascii="Verdana" w:hAnsi="Verdana"/>
          <w:sz w:val="24"/>
          <w:szCs w:val="24"/>
        </w:rPr>
      </w:pPr>
    </w:p>
    <w:p w14:paraId="26E20D99" w14:textId="77777777" w:rsidR="000C3C67" w:rsidRPr="00C84CC0" w:rsidRDefault="000C3C67" w:rsidP="001F13E7">
      <w:pPr>
        <w:pStyle w:val="ListParagraph"/>
        <w:numPr>
          <w:ilvl w:val="0"/>
          <w:numId w:val="9"/>
        </w:numPr>
        <w:jc w:val="both"/>
        <w:rPr>
          <w:rFonts w:ascii="Verdana" w:hAnsi="Verdana"/>
          <w:b/>
          <w:sz w:val="24"/>
          <w:szCs w:val="24"/>
        </w:rPr>
      </w:pPr>
      <w:r w:rsidRPr="00C84CC0">
        <w:rPr>
          <w:rFonts w:ascii="Verdana" w:hAnsi="Verdana"/>
          <w:b/>
          <w:sz w:val="24"/>
          <w:szCs w:val="24"/>
        </w:rPr>
        <w:t xml:space="preserve">Regarding transfer on FD 947 which alternative sanction is used (transferred) more: </w:t>
      </w:r>
    </w:p>
    <w:p w14:paraId="26E20D9A" w14:textId="77777777" w:rsidR="000C3C67" w:rsidRPr="00C84CC0" w:rsidRDefault="000C3C67" w:rsidP="000C3C67">
      <w:pPr>
        <w:pStyle w:val="ListParagraph"/>
        <w:numPr>
          <w:ilvl w:val="1"/>
          <w:numId w:val="9"/>
        </w:numPr>
        <w:jc w:val="both"/>
        <w:rPr>
          <w:rFonts w:ascii="Verdana" w:hAnsi="Verdana"/>
          <w:sz w:val="24"/>
          <w:szCs w:val="24"/>
        </w:rPr>
      </w:pPr>
      <w:r w:rsidRPr="00C84CC0">
        <w:rPr>
          <w:rFonts w:ascii="Verdana" w:hAnsi="Verdana"/>
          <w:sz w:val="24"/>
          <w:szCs w:val="24"/>
        </w:rPr>
        <w:t xml:space="preserve">Community Measure or </w:t>
      </w:r>
    </w:p>
    <w:p w14:paraId="26E20D9B" w14:textId="77777777" w:rsidR="000C3C67" w:rsidRPr="00C84CC0" w:rsidRDefault="000C3C67" w:rsidP="000C3C67">
      <w:pPr>
        <w:pStyle w:val="ListParagraph"/>
        <w:numPr>
          <w:ilvl w:val="1"/>
          <w:numId w:val="9"/>
        </w:numPr>
        <w:jc w:val="both"/>
        <w:rPr>
          <w:rFonts w:ascii="Verdana" w:hAnsi="Verdana"/>
          <w:sz w:val="24"/>
          <w:szCs w:val="24"/>
        </w:rPr>
      </w:pPr>
      <w:r w:rsidRPr="00C84CC0">
        <w:rPr>
          <w:rFonts w:ascii="Verdana" w:hAnsi="Verdana"/>
          <w:sz w:val="24"/>
          <w:szCs w:val="24"/>
        </w:rPr>
        <w:t xml:space="preserve">Supervision Order? </w:t>
      </w:r>
    </w:p>
    <w:p w14:paraId="26E20D9C" w14:textId="4DE403DE" w:rsidR="000C3C67" w:rsidRPr="00C84CC0" w:rsidRDefault="004C74D6" w:rsidP="000C3C67">
      <w:pPr>
        <w:pStyle w:val="ListParagraph"/>
        <w:ind w:left="360"/>
        <w:jc w:val="both"/>
        <w:rPr>
          <w:rFonts w:ascii="Verdana" w:hAnsi="Verdana"/>
          <w:sz w:val="24"/>
          <w:szCs w:val="24"/>
        </w:rPr>
      </w:pPr>
      <w:r w:rsidRPr="00C84CC0">
        <w:rPr>
          <w:rFonts w:ascii="Verdana" w:hAnsi="Verdana"/>
          <w:sz w:val="24"/>
          <w:szCs w:val="24"/>
        </w:rPr>
        <w:t>If possible, please ad</w:t>
      </w:r>
      <w:r w:rsidR="00D3502C" w:rsidRPr="00C84CC0">
        <w:rPr>
          <w:rFonts w:ascii="Verdana" w:hAnsi="Verdana"/>
          <w:sz w:val="24"/>
          <w:szCs w:val="24"/>
        </w:rPr>
        <w:t>d</w:t>
      </w:r>
      <w:r w:rsidRPr="00C84CC0">
        <w:rPr>
          <w:rFonts w:ascii="Verdana" w:hAnsi="Verdana"/>
          <w:sz w:val="24"/>
          <w:szCs w:val="24"/>
        </w:rPr>
        <w:t xml:space="preserve"> an explanation</w:t>
      </w:r>
      <w:r w:rsidR="00D3502C" w:rsidRPr="00C84CC0">
        <w:rPr>
          <w:rFonts w:ascii="Verdana" w:hAnsi="Verdana"/>
          <w:sz w:val="24"/>
          <w:szCs w:val="24"/>
        </w:rPr>
        <w:t xml:space="preserve">. </w:t>
      </w:r>
    </w:p>
    <w:p w14:paraId="55050EC1" w14:textId="77777777" w:rsidR="00EF2106" w:rsidRPr="00C84CC0" w:rsidRDefault="00EF2106" w:rsidP="00EF2106">
      <w:pPr>
        <w:rPr>
          <w:rFonts w:ascii="Verdana" w:hAnsi="Verdana"/>
          <w:sz w:val="24"/>
          <w:szCs w:val="24"/>
        </w:rPr>
      </w:pPr>
    </w:p>
    <w:p w14:paraId="26E20DA0" w14:textId="432FF872" w:rsidR="000C3C67" w:rsidRPr="00C84CC0" w:rsidRDefault="000C3C67" w:rsidP="000C3C67">
      <w:pPr>
        <w:pStyle w:val="ListParagraph"/>
        <w:numPr>
          <w:ilvl w:val="0"/>
          <w:numId w:val="9"/>
        </w:numPr>
        <w:jc w:val="both"/>
        <w:rPr>
          <w:rFonts w:ascii="Verdana" w:hAnsi="Verdana"/>
          <w:b/>
          <w:sz w:val="24"/>
          <w:szCs w:val="24"/>
        </w:rPr>
      </w:pPr>
      <w:r w:rsidRPr="00C84CC0">
        <w:rPr>
          <w:rFonts w:ascii="Verdana" w:hAnsi="Verdana"/>
          <w:b/>
          <w:sz w:val="24"/>
          <w:szCs w:val="24"/>
        </w:rPr>
        <w:t xml:space="preserve">Please outline </w:t>
      </w:r>
      <w:r w:rsidR="00F2208E" w:rsidRPr="00C84CC0">
        <w:rPr>
          <w:rFonts w:ascii="Verdana" w:hAnsi="Verdana"/>
          <w:b/>
          <w:sz w:val="24"/>
          <w:szCs w:val="24"/>
        </w:rPr>
        <w:t>topics</w:t>
      </w:r>
      <w:r w:rsidRPr="00C84CC0">
        <w:rPr>
          <w:rFonts w:ascii="Verdana" w:hAnsi="Verdana"/>
          <w:b/>
          <w:sz w:val="24"/>
          <w:szCs w:val="24"/>
        </w:rPr>
        <w:t xml:space="preserve">, themes or issues you believe should be included in the agenda of the expert </w:t>
      </w:r>
      <w:r w:rsidR="00F52BDD" w:rsidRPr="00C84CC0">
        <w:rPr>
          <w:rFonts w:ascii="Verdana" w:hAnsi="Verdana"/>
          <w:b/>
          <w:sz w:val="24"/>
          <w:szCs w:val="24"/>
        </w:rPr>
        <w:t>meeting.</w:t>
      </w:r>
    </w:p>
    <w:p w14:paraId="26E20DA2" w14:textId="77777777" w:rsidR="000C3C67" w:rsidRPr="00C84CC0" w:rsidRDefault="000C3C67" w:rsidP="0047166B">
      <w:pPr>
        <w:jc w:val="both"/>
        <w:rPr>
          <w:rFonts w:ascii="Verdana" w:hAnsi="Verdana"/>
          <w:sz w:val="24"/>
          <w:szCs w:val="24"/>
        </w:rPr>
      </w:pPr>
    </w:p>
    <w:p w14:paraId="26E20DA3" w14:textId="74C6EA17" w:rsidR="004F510C" w:rsidRPr="00C84CC0" w:rsidRDefault="000C3C67" w:rsidP="000C3C67">
      <w:pPr>
        <w:pStyle w:val="ListParagraph"/>
        <w:numPr>
          <w:ilvl w:val="0"/>
          <w:numId w:val="9"/>
        </w:numPr>
        <w:jc w:val="both"/>
        <w:rPr>
          <w:rFonts w:ascii="Verdana" w:hAnsi="Verdana"/>
          <w:b/>
          <w:sz w:val="24"/>
          <w:szCs w:val="24"/>
        </w:rPr>
      </w:pPr>
      <w:r w:rsidRPr="00C84CC0">
        <w:rPr>
          <w:rFonts w:ascii="Verdana" w:hAnsi="Verdana"/>
          <w:b/>
          <w:sz w:val="24"/>
          <w:szCs w:val="24"/>
        </w:rPr>
        <w:t>Any other comments or suggestions you wish to make?</w:t>
      </w:r>
    </w:p>
    <w:p w14:paraId="63E8CB2A" w14:textId="1879B05F" w:rsidR="000C3C67" w:rsidRPr="00904E4E" w:rsidRDefault="000C3C67" w:rsidP="00904E4E">
      <w:pPr>
        <w:rPr>
          <w:rFonts w:ascii="Verdana" w:hAnsi="Verdana"/>
          <w:b/>
          <w:sz w:val="24"/>
          <w:szCs w:val="24"/>
        </w:rPr>
      </w:pPr>
    </w:p>
    <w:sectPr w:rsidR="000C3C67" w:rsidRPr="00904E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DE3DE" w14:textId="77777777" w:rsidR="00C41657" w:rsidRDefault="00C41657" w:rsidP="00ED605A">
      <w:pPr>
        <w:spacing w:after="0" w:line="240" w:lineRule="auto"/>
      </w:pPr>
      <w:r>
        <w:separator/>
      </w:r>
    </w:p>
  </w:endnote>
  <w:endnote w:type="continuationSeparator" w:id="0">
    <w:p w14:paraId="37E32A76" w14:textId="77777777" w:rsidR="00C41657" w:rsidRDefault="00C41657" w:rsidP="00ED605A">
      <w:pPr>
        <w:spacing w:after="0" w:line="240" w:lineRule="auto"/>
      </w:pPr>
      <w:r>
        <w:continuationSeparator/>
      </w:r>
    </w:p>
  </w:endnote>
  <w:endnote w:type="continuationNotice" w:id="1">
    <w:p w14:paraId="6AB094B7" w14:textId="77777777" w:rsidR="00C41657" w:rsidRDefault="00C41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858700"/>
      <w:docPartObj>
        <w:docPartGallery w:val="Page Numbers (Bottom of Page)"/>
        <w:docPartUnique/>
      </w:docPartObj>
    </w:sdtPr>
    <w:sdtEndPr>
      <w:rPr>
        <w:noProof/>
      </w:rPr>
    </w:sdtEndPr>
    <w:sdtContent>
      <w:p w14:paraId="26E20DAE" w14:textId="3207140E" w:rsidR="00636735" w:rsidRDefault="00636735">
        <w:pPr>
          <w:pStyle w:val="Footer"/>
        </w:pPr>
        <w:r>
          <w:fldChar w:fldCharType="begin"/>
        </w:r>
        <w:r>
          <w:instrText xml:space="preserve"> PAGE   \* MERGEFORMAT </w:instrText>
        </w:r>
        <w:r>
          <w:fldChar w:fldCharType="separate"/>
        </w:r>
        <w:r w:rsidR="00EF2106">
          <w:rPr>
            <w:noProof/>
          </w:rPr>
          <w:t>9</w:t>
        </w:r>
        <w:r>
          <w:rPr>
            <w:noProof/>
          </w:rPr>
          <w:fldChar w:fldCharType="end"/>
        </w:r>
      </w:p>
    </w:sdtContent>
  </w:sdt>
  <w:p w14:paraId="26E20DAF" w14:textId="7B1044E6" w:rsidR="00636735" w:rsidRDefault="003C7B3B" w:rsidP="003C7B3B">
    <w:pPr>
      <w:pStyle w:val="Footer"/>
      <w:jc w:val="right"/>
    </w:pPr>
    <w:r>
      <w:rPr>
        <w:noProof/>
      </w:rPr>
      <w:drawing>
        <wp:inline distT="0" distB="0" distL="0" distR="0" wp14:anchorId="3A30252B" wp14:editId="640EA588">
          <wp:extent cx="1546860" cy="320040"/>
          <wp:effectExtent l="0" t="0" r="15240" b="3810"/>
          <wp:docPr id="1939953433" name="Picture 19399534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686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1191" w14:textId="77777777" w:rsidR="00C41657" w:rsidRDefault="00C41657" w:rsidP="00ED605A">
      <w:pPr>
        <w:spacing w:after="0" w:line="240" w:lineRule="auto"/>
      </w:pPr>
      <w:r>
        <w:separator/>
      </w:r>
    </w:p>
  </w:footnote>
  <w:footnote w:type="continuationSeparator" w:id="0">
    <w:p w14:paraId="4DE50982" w14:textId="77777777" w:rsidR="00C41657" w:rsidRDefault="00C41657" w:rsidP="00ED605A">
      <w:pPr>
        <w:spacing w:after="0" w:line="240" w:lineRule="auto"/>
      </w:pPr>
      <w:r>
        <w:continuationSeparator/>
      </w:r>
    </w:p>
  </w:footnote>
  <w:footnote w:type="continuationNotice" w:id="1">
    <w:p w14:paraId="38026593" w14:textId="77777777" w:rsidR="00C41657" w:rsidRDefault="00C41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0DAD" w14:textId="77777777" w:rsidR="00636735" w:rsidRDefault="00636735">
    <w:pPr>
      <w:pStyle w:val="Header"/>
    </w:pPr>
    <w:r>
      <w:rPr>
        <w:noProof/>
        <w:sz w:val="28"/>
        <w:szCs w:val="28"/>
        <w:lang w:val="sv-SE" w:eastAsia="sv-SE"/>
      </w:rPr>
      <w:drawing>
        <wp:anchor distT="0" distB="0" distL="114300" distR="114300" simplePos="0" relativeHeight="251658240" behindDoc="0" locked="0" layoutInCell="1" allowOverlap="1" wp14:anchorId="26E20DB0" wp14:editId="26E20DB1">
          <wp:simplePos x="0" y="0"/>
          <wp:positionH relativeFrom="margin">
            <wp:align>right</wp:align>
          </wp:positionH>
          <wp:positionV relativeFrom="paragraph">
            <wp:posOffset>-177067</wp:posOffset>
          </wp:positionV>
          <wp:extent cx="918845" cy="631825"/>
          <wp:effectExtent l="0" t="0" r="0" b="0"/>
          <wp:wrapThrough wrapText="bothSides">
            <wp:wrapPolygon edited="0">
              <wp:start x="0" y="0"/>
              <wp:lineTo x="0" y="20840"/>
              <wp:lineTo x="21048" y="20840"/>
              <wp:lineTo x="210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_logo_cmyk_Confederation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845" cy="631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383E"/>
    <w:multiLevelType w:val="hybridMultilevel"/>
    <w:tmpl w:val="8564B8FE"/>
    <w:lvl w:ilvl="0" w:tplc="30C429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4ACB"/>
    <w:multiLevelType w:val="hybridMultilevel"/>
    <w:tmpl w:val="B3C0519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928F1"/>
    <w:multiLevelType w:val="hybridMultilevel"/>
    <w:tmpl w:val="AE4C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51F1"/>
    <w:multiLevelType w:val="hybridMultilevel"/>
    <w:tmpl w:val="6310B84C"/>
    <w:lvl w:ilvl="0" w:tplc="409059EE">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333B9F"/>
    <w:multiLevelType w:val="hybridMultilevel"/>
    <w:tmpl w:val="ECD2E5E0"/>
    <w:lvl w:ilvl="0" w:tplc="81123700">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B1202"/>
    <w:multiLevelType w:val="hybridMultilevel"/>
    <w:tmpl w:val="F3A0FF8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4790F"/>
    <w:multiLevelType w:val="hybridMultilevel"/>
    <w:tmpl w:val="4B240BF2"/>
    <w:lvl w:ilvl="0" w:tplc="61764FB0">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577C0"/>
    <w:multiLevelType w:val="hybridMultilevel"/>
    <w:tmpl w:val="A0C2C254"/>
    <w:lvl w:ilvl="0" w:tplc="81123700">
      <w:start w:val="10"/>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AA20C5"/>
    <w:multiLevelType w:val="hybridMultilevel"/>
    <w:tmpl w:val="ADBC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366E9"/>
    <w:multiLevelType w:val="hybridMultilevel"/>
    <w:tmpl w:val="CAAEE90A"/>
    <w:lvl w:ilvl="0" w:tplc="74E031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378B4"/>
    <w:multiLevelType w:val="hybridMultilevel"/>
    <w:tmpl w:val="6D189C28"/>
    <w:lvl w:ilvl="0" w:tplc="9E6AAF88">
      <w:start w:val="2"/>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E70EA8"/>
    <w:multiLevelType w:val="hybridMultilevel"/>
    <w:tmpl w:val="03320734"/>
    <w:lvl w:ilvl="0" w:tplc="81123700">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753D3"/>
    <w:multiLevelType w:val="hybridMultilevel"/>
    <w:tmpl w:val="2500D2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0657FA"/>
    <w:multiLevelType w:val="hybridMultilevel"/>
    <w:tmpl w:val="C136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82EBB"/>
    <w:multiLevelType w:val="hybridMultilevel"/>
    <w:tmpl w:val="3B9C2CEE"/>
    <w:lvl w:ilvl="0" w:tplc="9F24BF3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670D2090"/>
    <w:multiLevelType w:val="hybridMultilevel"/>
    <w:tmpl w:val="2BEC5578"/>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A3CC4"/>
    <w:multiLevelType w:val="hybridMultilevel"/>
    <w:tmpl w:val="ADF2CAAA"/>
    <w:lvl w:ilvl="0" w:tplc="61764FB0">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B6435"/>
    <w:multiLevelType w:val="hybridMultilevel"/>
    <w:tmpl w:val="28DCE71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8" w15:restartNumberingAfterBreak="0">
    <w:nsid w:val="76027CD9"/>
    <w:multiLevelType w:val="hybridMultilevel"/>
    <w:tmpl w:val="649C3222"/>
    <w:lvl w:ilvl="0" w:tplc="007CF726">
      <w:start w:val="6"/>
      <w:numFmt w:val="decimal"/>
      <w:lvlText w:val="%1."/>
      <w:lvlJc w:val="left"/>
      <w:pPr>
        <w:ind w:left="720" w:hanging="360"/>
      </w:pPr>
      <w:rPr>
        <w:rFonts w:hint="default"/>
      </w:rPr>
    </w:lvl>
    <w:lvl w:ilvl="1" w:tplc="BDE218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16489"/>
    <w:multiLevelType w:val="hybridMultilevel"/>
    <w:tmpl w:val="8686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793237">
    <w:abstractNumId w:val="19"/>
  </w:num>
  <w:num w:numId="2" w16cid:durableId="1954366175">
    <w:abstractNumId w:val="8"/>
  </w:num>
  <w:num w:numId="3" w16cid:durableId="115685788">
    <w:abstractNumId w:val="3"/>
  </w:num>
  <w:num w:numId="4" w16cid:durableId="1048340343">
    <w:abstractNumId w:val="18"/>
  </w:num>
  <w:num w:numId="5" w16cid:durableId="1339040657">
    <w:abstractNumId w:val="9"/>
  </w:num>
  <w:num w:numId="6" w16cid:durableId="28268406">
    <w:abstractNumId w:val="13"/>
  </w:num>
  <w:num w:numId="7" w16cid:durableId="1726372991">
    <w:abstractNumId w:val="2"/>
  </w:num>
  <w:num w:numId="8" w16cid:durableId="1142887658">
    <w:abstractNumId w:val="0"/>
  </w:num>
  <w:num w:numId="9" w16cid:durableId="250116982">
    <w:abstractNumId w:val="6"/>
  </w:num>
  <w:num w:numId="10" w16cid:durableId="1801262004">
    <w:abstractNumId w:val="16"/>
  </w:num>
  <w:num w:numId="11" w16cid:durableId="1644239686">
    <w:abstractNumId w:val="5"/>
  </w:num>
  <w:num w:numId="12" w16cid:durableId="1520856696">
    <w:abstractNumId w:val="15"/>
  </w:num>
  <w:num w:numId="13" w16cid:durableId="1127505967">
    <w:abstractNumId w:val="1"/>
  </w:num>
  <w:num w:numId="14" w16cid:durableId="579019233">
    <w:abstractNumId w:val="7"/>
  </w:num>
  <w:num w:numId="15" w16cid:durableId="1883521807">
    <w:abstractNumId w:val="11"/>
  </w:num>
  <w:num w:numId="16" w16cid:durableId="2143889494">
    <w:abstractNumId w:val="4"/>
  </w:num>
  <w:num w:numId="17" w16cid:durableId="1604143402">
    <w:abstractNumId w:val="12"/>
  </w:num>
  <w:num w:numId="18" w16cid:durableId="1085342844">
    <w:abstractNumId w:val="14"/>
  </w:num>
  <w:num w:numId="19" w16cid:durableId="2142140971">
    <w:abstractNumId w:val="10"/>
  </w:num>
  <w:num w:numId="20" w16cid:durableId="439227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8B"/>
    <w:rsid w:val="00040188"/>
    <w:rsid w:val="00093083"/>
    <w:rsid w:val="000C3C67"/>
    <w:rsid w:val="000D09B9"/>
    <w:rsid w:val="000F1875"/>
    <w:rsid w:val="000F1C96"/>
    <w:rsid w:val="000F37AC"/>
    <w:rsid w:val="00102D12"/>
    <w:rsid w:val="001127A6"/>
    <w:rsid w:val="001663C3"/>
    <w:rsid w:val="001C3874"/>
    <w:rsid w:val="001E3135"/>
    <w:rsid w:val="001E3F82"/>
    <w:rsid w:val="001F13E7"/>
    <w:rsid w:val="00200D44"/>
    <w:rsid w:val="00245533"/>
    <w:rsid w:val="00266531"/>
    <w:rsid w:val="00274C61"/>
    <w:rsid w:val="002A0A0E"/>
    <w:rsid w:val="002A1924"/>
    <w:rsid w:val="002C3A43"/>
    <w:rsid w:val="002F0E32"/>
    <w:rsid w:val="00313CCB"/>
    <w:rsid w:val="00330CC4"/>
    <w:rsid w:val="00361377"/>
    <w:rsid w:val="003615A7"/>
    <w:rsid w:val="00361AF7"/>
    <w:rsid w:val="003640E3"/>
    <w:rsid w:val="00372C7B"/>
    <w:rsid w:val="003A14AA"/>
    <w:rsid w:val="003B512D"/>
    <w:rsid w:val="003C7B3B"/>
    <w:rsid w:val="003E6983"/>
    <w:rsid w:val="00417431"/>
    <w:rsid w:val="0043275C"/>
    <w:rsid w:val="0047166B"/>
    <w:rsid w:val="004904D6"/>
    <w:rsid w:val="004B177C"/>
    <w:rsid w:val="004C74D6"/>
    <w:rsid w:val="004F510C"/>
    <w:rsid w:val="0050062E"/>
    <w:rsid w:val="00502DEF"/>
    <w:rsid w:val="005310DD"/>
    <w:rsid w:val="00537C14"/>
    <w:rsid w:val="00551402"/>
    <w:rsid w:val="00563DE1"/>
    <w:rsid w:val="005664AC"/>
    <w:rsid w:val="00585B63"/>
    <w:rsid w:val="005B27DF"/>
    <w:rsid w:val="005C2CFC"/>
    <w:rsid w:val="005F4868"/>
    <w:rsid w:val="006226BB"/>
    <w:rsid w:val="00622AC5"/>
    <w:rsid w:val="00636735"/>
    <w:rsid w:val="006E70E4"/>
    <w:rsid w:val="00711F55"/>
    <w:rsid w:val="007430FD"/>
    <w:rsid w:val="00744D25"/>
    <w:rsid w:val="00757675"/>
    <w:rsid w:val="007833D8"/>
    <w:rsid w:val="007B2881"/>
    <w:rsid w:val="007D4F62"/>
    <w:rsid w:val="007F026D"/>
    <w:rsid w:val="007F240D"/>
    <w:rsid w:val="00841E9F"/>
    <w:rsid w:val="00856E1B"/>
    <w:rsid w:val="008671A4"/>
    <w:rsid w:val="00887BB7"/>
    <w:rsid w:val="008C2C49"/>
    <w:rsid w:val="008C5E36"/>
    <w:rsid w:val="008E6A7D"/>
    <w:rsid w:val="00904E4E"/>
    <w:rsid w:val="0097634A"/>
    <w:rsid w:val="009B013C"/>
    <w:rsid w:val="00A204C2"/>
    <w:rsid w:val="00A31AB4"/>
    <w:rsid w:val="00A431CD"/>
    <w:rsid w:val="00A457C9"/>
    <w:rsid w:val="00A5008B"/>
    <w:rsid w:val="00A67A09"/>
    <w:rsid w:val="00A776E3"/>
    <w:rsid w:val="00AB7E16"/>
    <w:rsid w:val="00AD344C"/>
    <w:rsid w:val="00AE3C9B"/>
    <w:rsid w:val="00AE6D83"/>
    <w:rsid w:val="00AE7138"/>
    <w:rsid w:val="00B00D43"/>
    <w:rsid w:val="00B10889"/>
    <w:rsid w:val="00B2201B"/>
    <w:rsid w:val="00B26C9D"/>
    <w:rsid w:val="00B43DED"/>
    <w:rsid w:val="00B60A62"/>
    <w:rsid w:val="00B62487"/>
    <w:rsid w:val="00B815E3"/>
    <w:rsid w:val="00B9366C"/>
    <w:rsid w:val="00BC0A93"/>
    <w:rsid w:val="00BE30C0"/>
    <w:rsid w:val="00C20843"/>
    <w:rsid w:val="00C371CE"/>
    <w:rsid w:val="00C41657"/>
    <w:rsid w:val="00C43324"/>
    <w:rsid w:val="00C84CC0"/>
    <w:rsid w:val="00CD4C22"/>
    <w:rsid w:val="00D21893"/>
    <w:rsid w:val="00D3502C"/>
    <w:rsid w:val="00D35D51"/>
    <w:rsid w:val="00D447F6"/>
    <w:rsid w:val="00D500A3"/>
    <w:rsid w:val="00D511F7"/>
    <w:rsid w:val="00D577E5"/>
    <w:rsid w:val="00DB76F2"/>
    <w:rsid w:val="00DC1038"/>
    <w:rsid w:val="00DD2F56"/>
    <w:rsid w:val="00DF2B50"/>
    <w:rsid w:val="00DF38B1"/>
    <w:rsid w:val="00E02FA0"/>
    <w:rsid w:val="00E354A8"/>
    <w:rsid w:val="00E36B0C"/>
    <w:rsid w:val="00E601C3"/>
    <w:rsid w:val="00E9468E"/>
    <w:rsid w:val="00ED1227"/>
    <w:rsid w:val="00ED605A"/>
    <w:rsid w:val="00EE1645"/>
    <w:rsid w:val="00EF2106"/>
    <w:rsid w:val="00F07F90"/>
    <w:rsid w:val="00F2208E"/>
    <w:rsid w:val="00F3362F"/>
    <w:rsid w:val="00F42AA4"/>
    <w:rsid w:val="00F52BDD"/>
    <w:rsid w:val="00F548AA"/>
    <w:rsid w:val="00F57187"/>
    <w:rsid w:val="00F77CBB"/>
    <w:rsid w:val="00FC0B5F"/>
    <w:rsid w:val="00FC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0BB8"/>
  <w15:docId w15:val="{FB726859-9104-48BC-8A9B-65727CF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B7"/>
    <w:pPr>
      <w:ind w:left="720"/>
      <w:contextualSpacing/>
    </w:pPr>
  </w:style>
  <w:style w:type="paragraph" w:styleId="Header">
    <w:name w:val="header"/>
    <w:basedOn w:val="Normal"/>
    <w:link w:val="HeaderChar"/>
    <w:uiPriority w:val="99"/>
    <w:unhideWhenUsed/>
    <w:rsid w:val="00ED6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5A"/>
  </w:style>
  <w:style w:type="paragraph" w:styleId="Footer">
    <w:name w:val="footer"/>
    <w:basedOn w:val="Normal"/>
    <w:link w:val="FooterChar"/>
    <w:uiPriority w:val="99"/>
    <w:unhideWhenUsed/>
    <w:rsid w:val="00ED6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285">
      <w:bodyDiv w:val="1"/>
      <w:marLeft w:val="0"/>
      <w:marRight w:val="0"/>
      <w:marTop w:val="0"/>
      <w:marBottom w:val="0"/>
      <w:divBdr>
        <w:top w:val="none" w:sz="0" w:space="0" w:color="auto"/>
        <w:left w:val="none" w:sz="0" w:space="0" w:color="auto"/>
        <w:bottom w:val="none" w:sz="0" w:space="0" w:color="auto"/>
        <w:right w:val="none" w:sz="0" w:space="0" w:color="auto"/>
      </w:divBdr>
    </w:div>
    <w:div w:id="252595364">
      <w:bodyDiv w:val="1"/>
      <w:marLeft w:val="0"/>
      <w:marRight w:val="0"/>
      <w:marTop w:val="0"/>
      <w:marBottom w:val="0"/>
      <w:divBdr>
        <w:top w:val="none" w:sz="0" w:space="0" w:color="auto"/>
        <w:left w:val="none" w:sz="0" w:space="0" w:color="auto"/>
        <w:bottom w:val="none" w:sz="0" w:space="0" w:color="auto"/>
        <w:right w:val="none" w:sz="0" w:space="0" w:color="auto"/>
      </w:divBdr>
    </w:div>
    <w:div w:id="475494874">
      <w:bodyDiv w:val="1"/>
      <w:marLeft w:val="0"/>
      <w:marRight w:val="0"/>
      <w:marTop w:val="0"/>
      <w:marBottom w:val="0"/>
      <w:divBdr>
        <w:top w:val="none" w:sz="0" w:space="0" w:color="auto"/>
        <w:left w:val="none" w:sz="0" w:space="0" w:color="auto"/>
        <w:bottom w:val="none" w:sz="0" w:space="0" w:color="auto"/>
        <w:right w:val="none" w:sz="0" w:space="0" w:color="auto"/>
      </w:divBdr>
    </w:div>
    <w:div w:id="563178712">
      <w:bodyDiv w:val="1"/>
      <w:marLeft w:val="0"/>
      <w:marRight w:val="0"/>
      <w:marTop w:val="0"/>
      <w:marBottom w:val="0"/>
      <w:divBdr>
        <w:top w:val="none" w:sz="0" w:space="0" w:color="auto"/>
        <w:left w:val="none" w:sz="0" w:space="0" w:color="auto"/>
        <w:bottom w:val="none" w:sz="0" w:space="0" w:color="auto"/>
        <w:right w:val="none" w:sz="0" w:space="0" w:color="auto"/>
      </w:divBdr>
    </w:div>
    <w:div w:id="630597237">
      <w:bodyDiv w:val="1"/>
      <w:marLeft w:val="0"/>
      <w:marRight w:val="0"/>
      <w:marTop w:val="0"/>
      <w:marBottom w:val="0"/>
      <w:divBdr>
        <w:top w:val="none" w:sz="0" w:space="0" w:color="auto"/>
        <w:left w:val="none" w:sz="0" w:space="0" w:color="auto"/>
        <w:bottom w:val="none" w:sz="0" w:space="0" w:color="auto"/>
        <w:right w:val="none" w:sz="0" w:space="0" w:color="auto"/>
      </w:divBdr>
    </w:div>
    <w:div w:id="679940155">
      <w:bodyDiv w:val="1"/>
      <w:marLeft w:val="0"/>
      <w:marRight w:val="0"/>
      <w:marTop w:val="0"/>
      <w:marBottom w:val="0"/>
      <w:divBdr>
        <w:top w:val="none" w:sz="0" w:space="0" w:color="auto"/>
        <w:left w:val="none" w:sz="0" w:space="0" w:color="auto"/>
        <w:bottom w:val="none" w:sz="0" w:space="0" w:color="auto"/>
        <w:right w:val="none" w:sz="0" w:space="0" w:color="auto"/>
      </w:divBdr>
    </w:div>
    <w:div w:id="762578444">
      <w:bodyDiv w:val="1"/>
      <w:marLeft w:val="0"/>
      <w:marRight w:val="0"/>
      <w:marTop w:val="0"/>
      <w:marBottom w:val="0"/>
      <w:divBdr>
        <w:top w:val="none" w:sz="0" w:space="0" w:color="auto"/>
        <w:left w:val="none" w:sz="0" w:space="0" w:color="auto"/>
        <w:bottom w:val="none" w:sz="0" w:space="0" w:color="auto"/>
        <w:right w:val="none" w:sz="0" w:space="0" w:color="auto"/>
      </w:divBdr>
    </w:div>
    <w:div w:id="837113209">
      <w:bodyDiv w:val="1"/>
      <w:marLeft w:val="0"/>
      <w:marRight w:val="0"/>
      <w:marTop w:val="0"/>
      <w:marBottom w:val="0"/>
      <w:divBdr>
        <w:top w:val="none" w:sz="0" w:space="0" w:color="auto"/>
        <w:left w:val="none" w:sz="0" w:space="0" w:color="auto"/>
        <w:bottom w:val="none" w:sz="0" w:space="0" w:color="auto"/>
        <w:right w:val="none" w:sz="0" w:space="0" w:color="auto"/>
      </w:divBdr>
    </w:div>
    <w:div w:id="837694814">
      <w:bodyDiv w:val="1"/>
      <w:marLeft w:val="0"/>
      <w:marRight w:val="0"/>
      <w:marTop w:val="0"/>
      <w:marBottom w:val="0"/>
      <w:divBdr>
        <w:top w:val="none" w:sz="0" w:space="0" w:color="auto"/>
        <w:left w:val="none" w:sz="0" w:space="0" w:color="auto"/>
        <w:bottom w:val="none" w:sz="0" w:space="0" w:color="auto"/>
        <w:right w:val="none" w:sz="0" w:space="0" w:color="auto"/>
      </w:divBdr>
    </w:div>
    <w:div w:id="843127906">
      <w:bodyDiv w:val="1"/>
      <w:marLeft w:val="0"/>
      <w:marRight w:val="0"/>
      <w:marTop w:val="0"/>
      <w:marBottom w:val="0"/>
      <w:divBdr>
        <w:top w:val="none" w:sz="0" w:space="0" w:color="auto"/>
        <w:left w:val="none" w:sz="0" w:space="0" w:color="auto"/>
        <w:bottom w:val="none" w:sz="0" w:space="0" w:color="auto"/>
        <w:right w:val="none" w:sz="0" w:space="0" w:color="auto"/>
      </w:divBdr>
    </w:div>
    <w:div w:id="1045956006">
      <w:bodyDiv w:val="1"/>
      <w:marLeft w:val="0"/>
      <w:marRight w:val="0"/>
      <w:marTop w:val="0"/>
      <w:marBottom w:val="0"/>
      <w:divBdr>
        <w:top w:val="none" w:sz="0" w:space="0" w:color="auto"/>
        <w:left w:val="none" w:sz="0" w:space="0" w:color="auto"/>
        <w:bottom w:val="none" w:sz="0" w:space="0" w:color="auto"/>
        <w:right w:val="none" w:sz="0" w:space="0" w:color="auto"/>
      </w:divBdr>
    </w:div>
    <w:div w:id="1348025336">
      <w:bodyDiv w:val="1"/>
      <w:marLeft w:val="0"/>
      <w:marRight w:val="0"/>
      <w:marTop w:val="0"/>
      <w:marBottom w:val="0"/>
      <w:divBdr>
        <w:top w:val="none" w:sz="0" w:space="0" w:color="auto"/>
        <w:left w:val="none" w:sz="0" w:space="0" w:color="auto"/>
        <w:bottom w:val="none" w:sz="0" w:space="0" w:color="auto"/>
        <w:right w:val="none" w:sz="0" w:space="0" w:color="auto"/>
      </w:divBdr>
    </w:div>
    <w:div w:id="1634170098">
      <w:bodyDiv w:val="1"/>
      <w:marLeft w:val="0"/>
      <w:marRight w:val="0"/>
      <w:marTop w:val="0"/>
      <w:marBottom w:val="0"/>
      <w:divBdr>
        <w:top w:val="none" w:sz="0" w:space="0" w:color="auto"/>
        <w:left w:val="none" w:sz="0" w:space="0" w:color="auto"/>
        <w:bottom w:val="none" w:sz="0" w:space="0" w:color="auto"/>
        <w:right w:val="none" w:sz="0" w:space="0" w:color="auto"/>
      </w:divBdr>
    </w:div>
    <w:div w:id="17417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3.jpg@01D8EDF2.3CB7B2D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9" ma:contentTypeDescription="Een nieuw document maken." ma:contentTypeScope="" ma:versionID="f7bcfa5649f537f4e20f1167ae7662da">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86dbb7eab5080ff7f267b194c3b6d7a9"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2472A-3274-4DF2-9F20-E13EDA601836}">
  <ds:schemaRefs>
    <ds:schemaRef ds:uri="http://schemas.microsoft.com/sharepoint/v3/contenttype/forms"/>
  </ds:schemaRefs>
</ds:datastoreItem>
</file>

<file path=customXml/itemProps2.xml><?xml version="1.0" encoding="utf-8"?>
<ds:datastoreItem xmlns:ds="http://schemas.openxmlformats.org/officeDocument/2006/customXml" ds:itemID="{EC5B7BBC-BFC8-4799-B029-F8DA6428FE90}">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customXml/itemProps3.xml><?xml version="1.0" encoding="utf-8"?>
<ds:datastoreItem xmlns:ds="http://schemas.openxmlformats.org/officeDocument/2006/customXml" ds:itemID="{735B346C-14D7-4432-8C77-4CFFD4414222}">
  <ds:schemaRefs>
    <ds:schemaRef ds:uri="http://schemas.openxmlformats.org/officeDocument/2006/bibliography"/>
  </ds:schemaRefs>
</ds:datastoreItem>
</file>

<file path=customXml/itemProps4.xml><?xml version="1.0" encoding="utf-8"?>
<ds:datastoreItem xmlns:ds="http://schemas.openxmlformats.org/officeDocument/2006/customXml" ds:itemID="{CFDD681C-BDCB-49F2-B20B-0D89A9CA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1106</Words>
  <Characters>6305</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 der Brugge</dc:creator>
  <cp:lastModifiedBy>Mirka Jakesova | CEP</cp:lastModifiedBy>
  <cp:revision>60</cp:revision>
  <dcterms:created xsi:type="dcterms:W3CDTF">2023-08-02T07:35:00Z</dcterms:created>
  <dcterms:modified xsi:type="dcterms:W3CDTF">2025-06-03T12:24:00Z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ies>
</file>